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33D2" w14:textId="36B2BAB0" w:rsidR="008A53D2" w:rsidRPr="002248A4" w:rsidRDefault="008A53D2" w:rsidP="00DF0ADC">
      <w:pPr>
        <w:ind w:left="142"/>
        <w:rPr>
          <w:rFonts w:ascii="Verdana" w:hAnsi="Verdana"/>
        </w:rPr>
      </w:pPr>
    </w:p>
    <w:tbl>
      <w:tblPr>
        <w:tblStyle w:val="Grilledutableau"/>
        <w:tblW w:w="10833" w:type="dxa"/>
        <w:tblInd w:w="198" w:type="dxa"/>
        <w:tblLook w:val="04A0" w:firstRow="1" w:lastRow="0" w:firstColumn="1" w:lastColumn="0" w:noHBand="0" w:noVBand="1"/>
      </w:tblPr>
      <w:tblGrid>
        <w:gridCol w:w="511"/>
        <w:gridCol w:w="3686"/>
        <w:gridCol w:w="6405"/>
        <w:gridCol w:w="231"/>
      </w:tblGrid>
      <w:tr w:rsidR="006D28A5" w:rsidRPr="006C5EEF" w14:paraId="17C209CD" w14:textId="77777777" w:rsidTr="006D28A5">
        <w:trPr>
          <w:gridAfter w:val="1"/>
          <w:wAfter w:w="231" w:type="dxa"/>
          <w:trHeight w:val="102"/>
        </w:trPr>
        <w:tc>
          <w:tcPr>
            <w:tcW w:w="10602" w:type="dxa"/>
            <w:gridSpan w:val="3"/>
            <w:tcBorders>
              <w:top w:val="nil"/>
              <w:left w:val="nil"/>
              <w:bottom w:val="outset" w:sz="2" w:space="0" w:color="A6A6A6" w:themeColor="background1" w:themeShade="A6"/>
              <w:right w:val="nil"/>
            </w:tcBorders>
            <w:shd w:val="clear" w:color="auto" w:fill="FFFFFF" w:themeFill="background1"/>
            <w:vAlign w:val="center"/>
          </w:tcPr>
          <w:p w14:paraId="0794F9A7" w14:textId="77777777" w:rsidR="006D28A5" w:rsidRPr="006C5EEF" w:rsidRDefault="006D28A5" w:rsidP="006D28A5">
            <w:pPr>
              <w:pStyle w:val="Textecourant"/>
              <w:spacing w:after="0" w:line="240" w:lineRule="auto"/>
              <w:ind w:left="-17"/>
              <w:jc w:val="left"/>
              <w:rPr>
                <w:b/>
                <w:sz w:val="20"/>
              </w:rPr>
            </w:pPr>
            <w:r w:rsidRPr="006C5EEF">
              <w:rPr>
                <w:b/>
                <w:sz w:val="20"/>
              </w:rPr>
              <w:t>Choisir format de communication A, B ou C :</w:t>
            </w:r>
          </w:p>
          <w:p w14:paraId="74E1DC01" w14:textId="7238C971" w:rsidR="006C5EEF" w:rsidRPr="006C5EEF" w:rsidRDefault="006C5EEF" w:rsidP="006D28A5">
            <w:pPr>
              <w:pStyle w:val="Textecourant"/>
              <w:spacing w:after="0" w:line="240" w:lineRule="auto"/>
              <w:ind w:left="-17"/>
              <w:jc w:val="left"/>
              <w:rPr>
                <w:b/>
                <w:sz w:val="20"/>
              </w:rPr>
            </w:pPr>
          </w:p>
        </w:tc>
      </w:tr>
      <w:tr w:rsidR="006D28A5" w:rsidRPr="006C5EEF" w14:paraId="32078914"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69A45146" w14:textId="6366CF38" w:rsidR="006D28A5" w:rsidRPr="006C5EEF" w:rsidRDefault="006D28A5" w:rsidP="006D28A5">
            <w:pPr>
              <w:pStyle w:val="Textecourant"/>
              <w:spacing w:after="0"/>
              <w:jc w:val="left"/>
              <w:rPr>
                <w:sz w:val="20"/>
                <w:szCs w:val="20"/>
              </w:rPr>
            </w:pPr>
            <w:r w:rsidRPr="006C5EEF">
              <w:rPr>
                <w:sz w:val="20"/>
                <w:szCs w:val="20"/>
              </w:rPr>
              <w:t>A</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30185F2A" w14:textId="4C5B67A7"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w:t>
            </w:r>
            <w:r w:rsidRPr="00A74D51">
              <w:rPr>
                <w:sz w:val="20"/>
                <w:szCs w:val="20"/>
                <w:highlight w:val="cyan"/>
              </w:rPr>
              <w:t>Communication orale simple</w:t>
            </w:r>
            <w:r w:rsidRPr="006C5EEF">
              <w:rPr>
                <w:sz w:val="20"/>
                <w:szCs w:val="20"/>
              </w:rPr>
              <w:t xml:space="preserve"> </w:t>
            </w:r>
          </w:p>
        </w:tc>
      </w:tr>
      <w:tr w:rsidR="006D28A5" w:rsidRPr="006C5EEF" w14:paraId="1E1934A5" w14:textId="77777777" w:rsidTr="005D7863">
        <w:trPr>
          <w:gridAfter w:val="1"/>
          <w:wAfter w:w="231" w:type="dxa"/>
          <w:trHeight w:val="334"/>
        </w:trPr>
        <w:tc>
          <w:tcPr>
            <w:tcW w:w="511" w:type="dxa"/>
            <w:vMerge/>
            <w:tcBorders>
              <w:left w:val="outset" w:sz="2" w:space="0" w:color="A6A6A6" w:themeColor="background1" w:themeShade="A6"/>
              <w:right w:val="single" w:sz="4" w:space="0" w:color="A6A6A6" w:themeColor="background1" w:themeShade="A6"/>
            </w:tcBorders>
            <w:vAlign w:val="center"/>
          </w:tcPr>
          <w:p w14:paraId="1EBEA987" w14:textId="77777777" w:rsidR="006D28A5" w:rsidRPr="006C5EEF" w:rsidRDefault="006D28A5" w:rsidP="006D28A5">
            <w:pPr>
              <w:pStyle w:val="Textecourant"/>
              <w:spacing w:after="0"/>
              <w:jc w:val="left"/>
              <w:rPr>
                <w:sz w:val="20"/>
                <w:szCs w:val="20"/>
              </w:rPr>
            </w:pPr>
          </w:p>
        </w:tc>
        <w:tc>
          <w:tcPr>
            <w:tcW w:w="3686"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8FE78" w14:textId="5FCEE1F0" w:rsidR="006D28A5" w:rsidRPr="006C5EEF" w:rsidRDefault="006D28A5" w:rsidP="006D28A5">
            <w:pPr>
              <w:pStyle w:val="Textecourant"/>
              <w:spacing w:after="0"/>
              <w:jc w:val="left"/>
              <w:rPr>
                <w:sz w:val="20"/>
                <w:szCs w:val="20"/>
              </w:rPr>
            </w:pPr>
            <w:r w:rsidRPr="004C1870">
              <w:rPr>
                <w:sz w:val="20"/>
                <w:szCs w:val="20"/>
                <w:highlight w:val="cyan"/>
              </w:rPr>
              <w:sym w:font="Wingdings" w:char="F06D"/>
            </w:r>
            <w:r w:rsidRPr="004C1870">
              <w:rPr>
                <w:sz w:val="20"/>
                <w:szCs w:val="20"/>
                <w:highlight w:val="cyan"/>
              </w:rPr>
              <w:t xml:space="preserve"> Scientifique</w:t>
            </w:r>
          </w:p>
        </w:tc>
        <w:tc>
          <w:tcPr>
            <w:tcW w:w="6405"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5BE0F" w14:textId="1AA850FB" w:rsidR="006D28A5" w:rsidRPr="006C5EEF" w:rsidRDefault="006D28A5" w:rsidP="006D28A5">
            <w:pPr>
              <w:pStyle w:val="Textecourant"/>
              <w:spacing w:after="0"/>
              <w:jc w:val="left"/>
              <w:rPr>
                <w:sz w:val="20"/>
                <w:szCs w:val="20"/>
              </w:rPr>
            </w:pPr>
            <w:r w:rsidRPr="004C1870">
              <w:rPr>
                <w:sz w:val="20"/>
                <w:szCs w:val="20"/>
              </w:rPr>
              <w:sym w:font="Wingdings" w:char="F06D"/>
            </w:r>
            <w:r w:rsidRPr="004C1870">
              <w:rPr>
                <w:sz w:val="20"/>
                <w:szCs w:val="20"/>
              </w:rPr>
              <w:t xml:space="preserve"> Partage d’expérience ou d’innovation</w:t>
            </w:r>
          </w:p>
        </w:tc>
      </w:tr>
      <w:tr w:rsidR="006D28A5" w:rsidRPr="006C5EEF" w14:paraId="2ED85825" w14:textId="77777777" w:rsidTr="006C5EEF">
        <w:trPr>
          <w:gridAfter w:val="1"/>
          <w:wAfter w:w="231" w:type="dxa"/>
          <w:trHeight w:val="675"/>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vAlign w:val="center"/>
          </w:tcPr>
          <w:p w14:paraId="5978093E"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28E4B" w14:textId="137A64C1" w:rsidR="006D28A5" w:rsidRPr="006C5EEF" w:rsidRDefault="006D28A5" w:rsidP="006D28A5">
            <w:pPr>
              <w:pStyle w:val="Textecourant"/>
              <w:spacing w:after="0"/>
              <w:jc w:val="left"/>
              <w:rPr>
                <w:sz w:val="20"/>
                <w:szCs w:val="20"/>
              </w:rPr>
            </w:pPr>
            <w:r w:rsidRPr="006C5EEF">
              <w:rPr>
                <w:sz w:val="20"/>
                <w:szCs w:val="20"/>
              </w:rPr>
              <w:t>Si votre communication fait partie d’un symposium, veuillez en indiquer le titre :</w:t>
            </w:r>
          </w:p>
          <w:p w14:paraId="56B9BEC4" w14:textId="353D2167" w:rsidR="006D28A5" w:rsidRPr="006C5EEF" w:rsidRDefault="006D28A5" w:rsidP="006D28A5">
            <w:pPr>
              <w:pStyle w:val="Textecourant"/>
              <w:spacing w:after="0"/>
              <w:jc w:val="left"/>
              <w:rPr>
                <w:sz w:val="20"/>
                <w:szCs w:val="20"/>
              </w:rPr>
            </w:pPr>
          </w:p>
        </w:tc>
      </w:tr>
      <w:tr w:rsidR="006D28A5" w:rsidRPr="006C5EEF" w14:paraId="7CAB7F90" w14:textId="77777777" w:rsidTr="005D7863">
        <w:trPr>
          <w:gridAfter w:val="1"/>
          <w:wAfter w:w="231" w:type="dxa"/>
          <w:trHeight w:val="352"/>
        </w:trPr>
        <w:tc>
          <w:tcPr>
            <w:tcW w:w="5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5CE"/>
            <w:vAlign w:val="center"/>
          </w:tcPr>
          <w:p w14:paraId="51FFD3D5" w14:textId="7A28937F" w:rsidR="006D28A5" w:rsidRPr="006C5EEF" w:rsidRDefault="006D28A5" w:rsidP="006D28A5">
            <w:pPr>
              <w:pStyle w:val="Textecourant"/>
              <w:spacing w:after="0"/>
              <w:jc w:val="left"/>
              <w:rPr>
                <w:sz w:val="20"/>
                <w:szCs w:val="20"/>
              </w:rPr>
            </w:pPr>
            <w:r w:rsidRPr="006C5EEF">
              <w:rPr>
                <w:sz w:val="20"/>
                <w:szCs w:val="20"/>
              </w:rPr>
              <w:t>B</w:t>
            </w:r>
          </w:p>
        </w:tc>
        <w:tc>
          <w:tcPr>
            <w:tcW w:w="1009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7A467961" w14:textId="6D077426"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Symposium </w:t>
            </w:r>
          </w:p>
        </w:tc>
      </w:tr>
      <w:tr w:rsidR="006D28A5" w:rsidRPr="006C5EEF" w14:paraId="517A6280" w14:textId="77777777" w:rsidTr="005D7863">
        <w:trPr>
          <w:gridAfter w:val="1"/>
          <w:wAfter w:w="231" w:type="dxa"/>
          <w:trHeight w:val="352"/>
        </w:trPr>
        <w:tc>
          <w:tcPr>
            <w:tcW w:w="5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3CCF5B" w14:textId="77777777" w:rsidR="006D28A5" w:rsidRPr="006C5EEF" w:rsidRDefault="006D28A5" w:rsidP="006D28A5">
            <w:pPr>
              <w:pStyle w:val="Textecourant"/>
              <w:spacing w:after="0"/>
              <w:jc w:val="left"/>
              <w:rPr>
                <w:sz w:val="20"/>
                <w:szCs w:val="20"/>
              </w:rPr>
            </w:pPr>
          </w:p>
        </w:tc>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49A4EE" w14:textId="5E6E804C"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Court (1h30)</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64934C6" w14:textId="77777777"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Long (3h00)</w:t>
            </w:r>
          </w:p>
        </w:tc>
      </w:tr>
      <w:tr w:rsidR="006D28A5" w:rsidRPr="006C5EEF" w14:paraId="465B5FE7"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38ED0F09" w14:textId="01AF6E85" w:rsidR="006D28A5" w:rsidRPr="006C5EEF" w:rsidRDefault="006D28A5" w:rsidP="006D28A5">
            <w:pPr>
              <w:pStyle w:val="Textecourant"/>
              <w:spacing w:after="0"/>
              <w:jc w:val="left"/>
              <w:rPr>
                <w:sz w:val="20"/>
                <w:szCs w:val="20"/>
              </w:rPr>
            </w:pPr>
            <w:r w:rsidRPr="006C5EEF">
              <w:rPr>
                <w:sz w:val="20"/>
                <w:szCs w:val="20"/>
              </w:rPr>
              <w:t>C</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031B38B6" w14:textId="47EBB78A"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Atelier pratique (main sur les touches)</w:t>
            </w:r>
          </w:p>
        </w:tc>
      </w:tr>
      <w:tr w:rsidR="006D28A5" w:rsidRPr="006C5EEF" w14:paraId="253F2653" w14:textId="77777777" w:rsidTr="006C5EEF">
        <w:trPr>
          <w:gridAfter w:val="1"/>
          <w:wAfter w:w="231" w:type="dxa"/>
          <w:trHeight w:val="1467"/>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tcPr>
          <w:p w14:paraId="722D4FC6"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A0B3BF" w14:textId="585C5148"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le nombre maximum de participants si nécessaire : </w:t>
            </w:r>
          </w:p>
          <w:p w14:paraId="1A995B43" w14:textId="6D1B6E9B"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w:t>
            </w:r>
            <w:r w:rsidR="00575232">
              <w:rPr>
                <w:sz w:val="20"/>
                <w:szCs w:val="20"/>
              </w:rPr>
              <w:t>vos</w:t>
            </w:r>
            <w:r w:rsidR="00575232" w:rsidRPr="006C5EEF">
              <w:rPr>
                <w:sz w:val="20"/>
                <w:szCs w:val="20"/>
              </w:rPr>
              <w:t xml:space="preserve"> </w:t>
            </w:r>
            <w:r w:rsidRPr="006C5EEF">
              <w:rPr>
                <w:sz w:val="20"/>
                <w:szCs w:val="20"/>
              </w:rPr>
              <w:t xml:space="preserve">besoins technologiques spécifiques si nécessaire : </w:t>
            </w:r>
          </w:p>
          <w:p w14:paraId="56081213" w14:textId="77777777" w:rsidR="006C5EEF" w:rsidRPr="006C5EEF" w:rsidRDefault="006C5EEF" w:rsidP="006D28A5">
            <w:pPr>
              <w:pStyle w:val="Textecourant"/>
              <w:spacing w:after="0"/>
              <w:jc w:val="left"/>
              <w:rPr>
                <w:sz w:val="20"/>
                <w:szCs w:val="20"/>
              </w:rPr>
            </w:pPr>
          </w:p>
          <w:p w14:paraId="34EBCB0F" w14:textId="77777777" w:rsidR="006C5EEF" w:rsidRPr="006C5EEF" w:rsidRDefault="006C5EEF" w:rsidP="006D28A5">
            <w:pPr>
              <w:pStyle w:val="Textecourant"/>
              <w:spacing w:after="0"/>
              <w:jc w:val="left"/>
              <w:rPr>
                <w:sz w:val="20"/>
                <w:szCs w:val="20"/>
              </w:rPr>
            </w:pPr>
          </w:p>
          <w:p w14:paraId="307C225D" w14:textId="0EAA437D" w:rsidR="006C5EEF" w:rsidRPr="006C5EEF" w:rsidRDefault="006C5EEF" w:rsidP="006D28A5">
            <w:pPr>
              <w:pStyle w:val="Textecourant"/>
              <w:spacing w:after="0"/>
              <w:jc w:val="left"/>
              <w:rPr>
                <w:sz w:val="20"/>
                <w:szCs w:val="20"/>
              </w:rPr>
            </w:pPr>
          </w:p>
        </w:tc>
      </w:tr>
      <w:tr w:rsidR="006D28A5" w:rsidRPr="006C5EEF" w14:paraId="258B8EF4" w14:textId="77777777" w:rsidTr="005D7863">
        <w:trPr>
          <w:trHeight w:val="404"/>
        </w:trPr>
        <w:tc>
          <w:tcPr>
            <w:tcW w:w="10833"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80CFA8"/>
            <w:vAlign w:val="center"/>
          </w:tcPr>
          <w:p w14:paraId="6B548BFE" w14:textId="4F5A4342" w:rsidR="006D28A5" w:rsidRPr="006C5EEF" w:rsidRDefault="006D28A5" w:rsidP="006D28A5">
            <w:pPr>
              <w:pStyle w:val="Textecourant"/>
              <w:spacing w:after="0"/>
              <w:jc w:val="left"/>
              <w:rPr>
                <w:sz w:val="20"/>
                <w:szCs w:val="20"/>
              </w:rPr>
            </w:pPr>
            <w:r w:rsidRPr="006C5EEF">
              <w:rPr>
                <w:sz w:val="20"/>
                <w:szCs w:val="20"/>
              </w:rPr>
              <w:t xml:space="preserve">Thématique : </w:t>
            </w:r>
          </w:p>
        </w:tc>
      </w:tr>
      <w:tr w:rsidR="006D28A5" w:rsidRPr="006C5EEF" w14:paraId="05FCA5A6" w14:textId="77777777" w:rsidTr="006C5EEF">
        <w:trPr>
          <w:gridAfter w:val="1"/>
          <w:wAfter w:w="231" w:type="dxa"/>
          <w:trHeight w:val="1560"/>
        </w:trPr>
        <w:tc>
          <w:tcPr>
            <w:tcW w:w="4197" w:type="dxa"/>
            <w:gridSpan w:val="2"/>
            <w:tcBorders>
              <w:top w:val="nil"/>
              <w:left w:val="single" w:sz="4" w:space="0" w:color="A6A6A6" w:themeColor="background1" w:themeShade="A6"/>
              <w:right w:val="nil"/>
            </w:tcBorders>
            <w:vAlign w:val="center"/>
          </w:tcPr>
          <w:p w14:paraId="28A425EB" w14:textId="4214591D"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Intelligence artificielle</w:t>
            </w:r>
          </w:p>
          <w:p w14:paraId="3C4F788B" w14:textId="3BFBA41E"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Réalité virtuelle ou augmentée</w:t>
            </w:r>
          </w:p>
          <w:p w14:paraId="4FD053F9" w14:textId="1D303548"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Programmation informatique </w:t>
            </w:r>
          </w:p>
          <w:p w14:paraId="63AEEEC5" w14:textId="5D78D52F"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Jeux sérieux et ludification</w:t>
            </w:r>
          </w:p>
        </w:tc>
        <w:tc>
          <w:tcPr>
            <w:tcW w:w="6405" w:type="dxa"/>
            <w:tcBorders>
              <w:top w:val="nil"/>
              <w:left w:val="nil"/>
              <w:right w:val="single" w:sz="4" w:space="0" w:color="A6A6A6" w:themeColor="background1" w:themeShade="A6"/>
            </w:tcBorders>
            <w:shd w:val="clear" w:color="auto" w:fill="auto"/>
            <w:vAlign w:val="center"/>
          </w:tcPr>
          <w:p w14:paraId="52828C7F" w14:textId="7F975798" w:rsidR="006D28A5" w:rsidRPr="006C5EEF" w:rsidRDefault="006D28A5" w:rsidP="006C5EEF">
            <w:pPr>
              <w:pStyle w:val="Textecourant"/>
              <w:spacing w:after="0"/>
              <w:jc w:val="left"/>
              <w:rPr>
                <w:sz w:val="20"/>
                <w:szCs w:val="20"/>
              </w:rPr>
            </w:pPr>
            <w:r w:rsidRPr="004344ED">
              <w:rPr>
                <w:sz w:val="20"/>
                <w:szCs w:val="20"/>
              </w:rPr>
              <w:sym w:font="Wingdings" w:char="F06D"/>
            </w:r>
            <w:r w:rsidRPr="004344ED">
              <w:rPr>
                <w:sz w:val="20"/>
                <w:szCs w:val="20"/>
              </w:rPr>
              <w:t xml:space="preserve"> Formation à distance</w:t>
            </w:r>
          </w:p>
          <w:p w14:paraId="7554D02E" w14:textId="6C085528" w:rsidR="006D28A5" w:rsidRPr="006C5EEF" w:rsidRDefault="006D28A5" w:rsidP="006C5EEF">
            <w:pPr>
              <w:pStyle w:val="Textecourant"/>
              <w:spacing w:after="0"/>
              <w:jc w:val="left"/>
              <w:rPr>
                <w:sz w:val="20"/>
                <w:szCs w:val="20"/>
              </w:rPr>
            </w:pPr>
            <w:r w:rsidRPr="004344ED">
              <w:rPr>
                <w:sz w:val="20"/>
                <w:szCs w:val="20"/>
                <w:highlight w:val="cyan"/>
              </w:rPr>
              <w:sym w:font="Wingdings" w:char="F06D"/>
            </w:r>
            <w:r w:rsidRPr="004344ED">
              <w:rPr>
                <w:sz w:val="20"/>
                <w:szCs w:val="20"/>
                <w:highlight w:val="cyan"/>
              </w:rPr>
              <w:t xml:space="preserve"> Apprentissage et numérique</w:t>
            </w:r>
          </w:p>
          <w:p w14:paraId="51C37211" w14:textId="16B7D1F3"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Formation hybride ou classe inversée</w:t>
            </w:r>
          </w:p>
          <w:p w14:paraId="092FB342" w14:textId="24FE18D7"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w:t>
            </w:r>
            <w:r w:rsidRPr="006C5EEF">
              <w:rPr>
                <w:i/>
                <w:sz w:val="20"/>
                <w:szCs w:val="20"/>
              </w:rPr>
              <w:t>Thématique spéciale</w:t>
            </w:r>
            <w:r w:rsidRPr="006C5EEF">
              <w:rPr>
                <w:sz w:val="20"/>
                <w:szCs w:val="20"/>
              </w:rPr>
              <w:t xml:space="preserve"> : Robotique</w:t>
            </w:r>
          </w:p>
        </w:tc>
      </w:tr>
    </w:tbl>
    <w:p w14:paraId="00E2325B" w14:textId="7B14F197" w:rsidR="006C5EEF" w:rsidRDefault="006C5EEF" w:rsidP="00B26AFB">
      <w:pPr>
        <w:pStyle w:val="Titreprincipal"/>
        <w:rPr>
          <w:sz w:val="28"/>
          <w:szCs w:val="28"/>
        </w:rPr>
      </w:pPr>
    </w:p>
    <w:p w14:paraId="6D851A20" w14:textId="4F1B9495" w:rsidR="006C5EEF" w:rsidRPr="006C5EEF" w:rsidRDefault="006C5EEF" w:rsidP="006C5EEF">
      <w:pPr>
        <w:pStyle w:val="Titreprincipal"/>
        <w:ind w:left="284"/>
        <w:rPr>
          <w:sz w:val="24"/>
          <w:szCs w:val="24"/>
        </w:rPr>
      </w:pPr>
      <w:r w:rsidRPr="006C5EEF">
        <w:rPr>
          <w:sz w:val="24"/>
          <w:szCs w:val="24"/>
        </w:rPr>
        <w:t xml:space="preserve">Voir page 2 pour texte de résumé  </w:t>
      </w:r>
    </w:p>
    <w:p w14:paraId="701FF20A" w14:textId="149568A4" w:rsidR="006C5EEF" w:rsidRPr="006C5EEF" w:rsidRDefault="006C5EEF" w:rsidP="00B26AFB">
      <w:pPr>
        <w:pStyle w:val="Titreprincipal"/>
        <w:rPr>
          <w:sz w:val="24"/>
          <w:szCs w:val="24"/>
        </w:rPr>
      </w:pPr>
    </w:p>
    <w:p w14:paraId="42DC0A8F" w14:textId="77777777" w:rsidR="006C5EEF" w:rsidRPr="006C5EEF" w:rsidRDefault="006C5EEF" w:rsidP="00B26AFB">
      <w:pPr>
        <w:pStyle w:val="Titreprincipal"/>
        <w:rPr>
          <w:sz w:val="24"/>
          <w:szCs w:val="24"/>
        </w:rPr>
      </w:pPr>
    </w:p>
    <w:p w14:paraId="293C06EF" w14:textId="77777777" w:rsidR="006C5EEF" w:rsidRPr="006C5EEF" w:rsidRDefault="006C5EEF">
      <w:pPr>
        <w:rPr>
          <w:rFonts w:ascii="Verdana" w:hAnsi="Verdana" w:cs="Times New Roman"/>
          <w:color w:val="0D0D0D" w:themeColor="text1" w:themeTint="F2"/>
        </w:rPr>
      </w:pPr>
      <w:r w:rsidRPr="006C5EEF">
        <w:br w:type="page"/>
      </w:r>
    </w:p>
    <w:p w14:paraId="72201BAC" w14:textId="77777777" w:rsidR="00B26AFB" w:rsidRPr="005D7863" w:rsidRDefault="00B26AFB" w:rsidP="00B26AFB">
      <w:pPr>
        <w:pStyle w:val="Titreprincipal"/>
        <w:rPr>
          <w:sz w:val="28"/>
          <w:szCs w:val="28"/>
        </w:rPr>
      </w:pPr>
    </w:p>
    <w:p w14:paraId="00B2754D" w14:textId="4AE19BAB" w:rsidR="00B26AFB" w:rsidRPr="005D7863" w:rsidRDefault="00B26AFB" w:rsidP="005D7863">
      <w:pPr>
        <w:pStyle w:val="Titreprincipal"/>
        <w:rPr>
          <w:b/>
          <w:sz w:val="28"/>
          <w:szCs w:val="28"/>
        </w:rPr>
      </w:pPr>
      <w:r w:rsidRPr="005D7863">
        <w:rPr>
          <w:b/>
          <w:sz w:val="28"/>
          <w:szCs w:val="28"/>
        </w:rPr>
        <w:t xml:space="preserve">Titre principal : Verdana </w:t>
      </w:r>
      <w:r w:rsidR="00F1638E" w:rsidRPr="005D7863">
        <w:rPr>
          <w:b/>
          <w:sz w:val="28"/>
          <w:szCs w:val="28"/>
        </w:rPr>
        <w:t>1</w:t>
      </w:r>
      <w:r w:rsidR="005D7863">
        <w:rPr>
          <w:b/>
          <w:sz w:val="28"/>
          <w:szCs w:val="28"/>
        </w:rPr>
        <w:t>4</w:t>
      </w:r>
      <w:r w:rsidRPr="005D7863">
        <w:rPr>
          <w:b/>
          <w:sz w:val="28"/>
          <w:szCs w:val="28"/>
        </w:rPr>
        <w:t xml:space="preserve"> points,</w:t>
      </w:r>
      <w:r w:rsidR="005D7863">
        <w:rPr>
          <w:b/>
          <w:sz w:val="28"/>
          <w:szCs w:val="28"/>
        </w:rPr>
        <w:t xml:space="preserve"> gras,</w:t>
      </w:r>
      <w:r w:rsidRPr="005D7863">
        <w:rPr>
          <w:b/>
          <w:sz w:val="28"/>
          <w:szCs w:val="28"/>
        </w:rPr>
        <w:t xml:space="preserve"> aligné à gauche, interligne 1,0, espace avant et après 0 points</w:t>
      </w:r>
    </w:p>
    <w:p w14:paraId="58EC6469" w14:textId="77777777" w:rsidR="00986891" w:rsidRPr="005D7863" w:rsidRDefault="00986891" w:rsidP="006D28A5">
      <w:pPr>
        <w:pStyle w:val="filetH1"/>
        <w:spacing w:after="0"/>
        <w:rPr>
          <w:szCs w:val="28"/>
        </w:rPr>
      </w:pPr>
      <w:r w:rsidRPr="005D7863">
        <w:rPr>
          <w:szCs w:val="28"/>
          <w:lang w:val="fr-FR" w:eastAsia="fr-FR"/>
        </w:rPr>
        <w:drawing>
          <wp:inline distT="0" distB="0" distL="0" distR="0" wp14:anchorId="737AC781" wp14:editId="2C704F3E">
            <wp:extent cx="432000" cy="36000"/>
            <wp:effectExtent l="0" t="0" r="0" b="254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let_rouge_H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432000" cy="36000"/>
                    </a:xfrm>
                    <a:prstGeom prst="rect">
                      <a:avLst/>
                    </a:prstGeom>
                  </pic:spPr>
                </pic:pic>
              </a:graphicData>
            </a:graphic>
          </wp:inline>
        </w:drawing>
      </w:r>
    </w:p>
    <w:p w14:paraId="3E01ED0B" w14:textId="4963062C" w:rsidR="00B26AFB" w:rsidRPr="002248A4" w:rsidRDefault="00B75C1F" w:rsidP="00495315">
      <w:pPr>
        <w:pStyle w:val="Styleauteur"/>
      </w:pPr>
      <w:r>
        <w:t xml:space="preserve">Mélanie Tremblay, Élise </w:t>
      </w:r>
      <w:proofErr w:type="spellStart"/>
      <w:r>
        <w:t>Derome</w:t>
      </w:r>
      <w:proofErr w:type="spellEnd"/>
      <w:r>
        <w:t>, APOP</w:t>
      </w:r>
      <w:r w:rsidR="00B26AFB" w:rsidRPr="002248A4">
        <w:br/>
      </w:r>
      <w:r>
        <w:t xml:space="preserve">mtremblay@apop.qc.ca; ederome@apop.qc.ca </w:t>
      </w:r>
    </w:p>
    <w:p w14:paraId="1D0DB45A" w14:textId="51B8EC10" w:rsidR="00F1638E" w:rsidRPr="006D28A5" w:rsidRDefault="00B75C1F" w:rsidP="006C5EEF">
      <w:pPr>
        <w:pStyle w:val="Styleintertitre"/>
        <w:spacing w:before="120" w:after="120"/>
        <w:rPr>
          <w:sz w:val="24"/>
          <w:szCs w:val="24"/>
        </w:rPr>
      </w:pPr>
      <w:r>
        <w:rPr>
          <w:color w:val="189245"/>
          <w:sz w:val="24"/>
          <w:szCs w:val="24"/>
        </w:rPr>
        <w:t xml:space="preserve">Développement des compétences en </w:t>
      </w:r>
      <w:proofErr w:type="spellStart"/>
      <w:r>
        <w:rPr>
          <w:color w:val="189245"/>
          <w:sz w:val="24"/>
          <w:szCs w:val="24"/>
        </w:rPr>
        <w:t>littératie</w:t>
      </w:r>
      <w:proofErr w:type="spellEnd"/>
      <w:r>
        <w:rPr>
          <w:color w:val="189245"/>
          <w:sz w:val="24"/>
          <w:szCs w:val="24"/>
        </w:rPr>
        <w:t xml:space="preserve"> numérique des aînés: expérience d</w:t>
      </w:r>
      <w:r w:rsidR="00530348">
        <w:rPr>
          <w:color w:val="189245"/>
          <w:sz w:val="24"/>
          <w:szCs w:val="24"/>
        </w:rPr>
        <w:t xml:space="preserve">'apprentissage </w:t>
      </w:r>
      <w:r>
        <w:rPr>
          <w:color w:val="189245"/>
          <w:sz w:val="24"/>
          <w:szCs w:val="24"/>
        </w:rPr>
        <w:t>à distance</w:t>
      </w:r>
    </w:p>
    <w:p w14:paraId="51EA13ED" w14:textId="77777777" w:rsidR="00342D32" w:rsidRDefault="00342D32" w:rsidP="00E410E8">
      <w:pPr>
        <w:pStyle w:val="Textecourant"/>
        <w:jc w:val="left"/>
        <w:rPr>
          <w:i/>
          <w:iCs/>
        </w:rPr>
      </w:pPr>
    </w:p>
    <w:p w14:paraId="63680984" w14:textId="186A6A53" w:rsidR="00E52B5D" w:rsidRPr="00F743C0" w:rsidRDefault="00E52B5D" w:rsidP="00E52B5D">
      <w:pPr>
        <w:pStyle w:val="Textecourant"/>
        <w:jc w:val="left"/>
        <w:rPr>
          <w:color w:val="000000" w:themeColor="text1"/>
        </w:rPr>
      </w:pPr>
      <w:r w:rsidRPr="00F743C0">
        <w:rPr>
          <w:color w:val="000000" w:themeColor="text1"/>
        </w:rPr>
        <w:t xml:space="preserve">En réponse à la problématique de fracture numérique reliée à l'âge </w:t>
      </w:r>
      <w:r w:rsidRPr="00F743C0">
        <w:rPr>
          <w:color w:val="000000" w:themeColor="text1"/>
        </w:rPr>
        <w:fldChar w:fldCharType="begin" w:fldLock="1"/>
      </w:r>
      <w:r w:rsidRPr="00F743C0">
        <w:rPr>
          <w:color w:val="000000" w:themeColor="text1"/>
        </w:rPr>
        <w:instrText>ADDIN CSL_CITATION {"citationItems":[{"id":"ITEM-1","itemData":{"DOI":"10.4000/rfsic.1294","ISSN":"2263-0856","abstract":"Dès l’avènement de la « société de l’information » et du rôle accru des technologies de l’information et de la communication (TIC), le mot d’ordre est lancé : « Connectez-vous ! ». La priorité a été accordée à la réduction de la fracture numérique en matière d’accès et d’acquisition de matériel informatique. Depuis lors, grâce notamment aux recherches portant sur une analyse fine des usages des technologies de l’information et de la communication (TIC), plusieurs travaux ont montré l’existence d’une fracture numérique non plus associée à l’accès mais plutôt aux usages. L’attention s’est progressivement déplacée vers l’observation des écarts liés à une fracture numérique de « second degré » caractérisée par des usages inégaux des technologies numériques. Ce ne sont plus les inégalités d’équipement qui posent un obstacle, mais la différenciation des modalités d’usages des technologies numériques tels que l’ordinateur et Internet. Cette fracture numérique dite de « second degré » touche particulièrement les personnes âgées équipées et connectées.","author":[{"dropping-particle":"","family":"Charmarkeh","given":"Houssein","non-dropping-particle":"","parse-names":false,"suffix":""},{"dropping-particle":"","family":"Houssein","given":"","non-dropping-particle":"","parse-names":false,"suffix":""}],"container-title":"Revue française des sciences de l’information et de la communication","id":"ITEM-1","issue":"6","issued":{"date-parts":[["2015","1","1"]]},"publisher":"Société Française de Sciences de l’Information et de la Communication","title":"Les personnes âgées et la fracture numérique de « second degré » : l’apport de la perspective critique en communication","type":"article-journal"},"uris":["http://www.mendeley.com/documents/?uuid=b8046782-bc30-361b-9b03-decc0dddad1b"]}],"mendeley":{"formattedCitation":"(Charmarkeh &amp; Houssein, 2015)","plainTextFormattedCitation":"(Charmarkeh &amp; Houssein, 2015)","previouslyFormattedCitation":"(Charmarkeh &amp; Houssein, 2015)"},"properties":{"noteIndex":0},"schema":"https://github.com/citation-style-language/schema/raw/master/csl-citation.json"}</w:instrText>
      </w:r>
      <w:r w:rsidRPr="00F743C0">
        <w:rPr>
          <w:color w:val="000000" w:themeColor="text1"/>
        </w:rPr>
        <w:fldChar w:fldCharType="separate"/>
      </w:r>
      <w:r w:rsidRPr="00F743C0">
        <w:rPr>
          <w:noProof/>
          <w:color w:val="000000" w:themeColor="text1"/>
        </w:rPr>
        <w:t>(Charmarkeh &amp; Houssein, 2015)</w:t>
      </w:r>
      <w:r w:rsidRPr="00F743C0">
        <w:rPr>
          <w:color w:val="000000" w:themeColor="text1"/>
        </w:rPr>
        <w:fldChar w:fldCharType="end"/>
      </w:r>
      <w:r w:rsidRPr="00F743C0">
        <w:rPr>
          <w:color w:val="000000" w:themeColor="text1"/>
        </w:rPr>
        <w:t>, un modèle d’enseignement et d’apprentissage (</w:t>
      </w:r>
      <w:proofErr w:type="spellStart"/>
      <w:r w:rsidRPr="00F743C0">
        <w:rPr>
          <w:color w:val="000000" w:themeColor="text1"/>
        </w:rPr>
        <w:t>AlphabéTIC</w:t>
      </w:r>
      <w:proofErr w:type="spellEnd"/>
      <w:r w:rsidRPr="00F743C0">
        <w:rPr>
          <w:color w:val="000000" w:themeColor="text1"/>
        </w:rPr>
        <w:t xml:space="preserve">) a été conçu basé sur la cadre de </w:t>
      </w:r>
      <w:proofErr w:type="spellStart"/>
      <w:r w:rsidRPr="00F743C0">
        <w:rPr>
          <w:color w:val="000000" w:themeColor="text1"/>
        </w:rPr>
        <w:t>littératie</w:t>
      </w:r>
      <w:proofErr w:type="spellEnd"/>
      <w:r w:rsidRPr="00F743C0">
        <w:rPr>
          <w:color w:val="000000" w:themeColor="text1"/>
        </w:rPr>
        <w:t xml:space="preserve"> numérique d'</w:t>
      </w:r>
      <w:proofErr w:type="spellStart"/>
      <w:r w:rsidRPr="00F743C0">
        <w:rPr>
          <w:color w:val="000000" w:themeColor="text1"/>
        </w:rPr>
        <w:t>Habilo</w:t>
      </w:r>
      <w:proofErr w:type="spellEnd"/>
      <w:r w:rsidRPr="00F743C0">
        <w:rPr>
          <w:color w:val="000000" w:themeColor="text1"/>
        </w:rPr>
        <w:t xml:space="preserve"> Médias </w:t>
      </w:r>
      <w:r w:rsidRPr="00F743C0">
        <w:rPr>
          <w:color w:val="000000" w:themeColor="text1"/>
        </w:rPr>
        <w:fldChar w:fldCharType="begin" w:fldLock="1"/>
      </w:r>
      <w:r w:rsidR="008F5765">
        <w:rPr>
          <w:color w:val="000000" w:themeColor="text1"/>
        </w:rPr>
        <w:instrText>ADDIN CSL_CITATION {"citationItems":[{"id":"ITEM-1","itemData":{"author":[{"dropping-particle":"","family":"Hoechsmann","given":"Michael","non-dropping-particle":"","parse-names":false,"suffix":""},{"dropping-particle":"","family":"DeWaard","given":"Helen","non-dropping-particle":"","parse-names":false,"suffix":""}],"id":"ITEM-1","issued":{"date-parts":[["2015"]]},"publisher":"HabiloMédias","title":"Définir la politique de littératie numérique et la pratique dans le paysage de l’éducation canadienne","type":"book"},"uris":["http://www.mendeley.com/documents/?uuid=e67ffcdc-daa5-4f9c-a7ea-06f9f1bf3723"]}],"mendeley":{"formattedCitation":"(Hoechsmann &amp; DeWaard, 2015)","plainTextFormattedCitation":"(Hoechsmann &amp; DeWaard, 2015)","previouslyFormattedCitation":"(Hoechsmann &amp; DeWaard, 2015)"},"properties":{"noteIndex":0},"schema":"https://github.com/citation-style-language/schema/raw/master/csl-citation.json"}</w:instrText>
      </w:r>
      <w:r w:rsidRPr="00F743C0">
        <w:rPr>
          <w:color w:val="000000" w:themeColor="text1"/>
        </w:rPr>
        <w:fldChar w:fldCharType="separate"/>
      </w:r>
      <w:r w:rsidRPr="00F743C0">
        <w:rPr>
          <w:noProof/>
          <w:color w:val="000000" w:themeColor="text1"/>
        </w:rPr>
        <w:t>(Hoechsmann &amp; DeWaard, 2015)</w:t>
      </w:r>
      <w:r w:rsidRPr="00F743C0">
        <w:rPr>
          <w:color w:val="000000" w:themeColor="text1"/>
        </w:rPr>
        <w:fldChar w:fldCharType="end"/>
      </w:r>
      <w:r w:rsidRPr="00F743C0">
        <w:rPr>
          <w:color w:val="000000" w:themeColor="text1"/>
        </w:rPr>
        <w:t xml:space="preserve"> et mis en œuvre afin de développer les compétences essentielles en </w:t>
      </w:r>
      <w:proofErr w:type="spellStart"/>
      <w:r w:rsidRPr="00F743C0">
        <w:rPr>
          <w:color w:val="000000" w:themeColor="text1"/>
        </w:rPr>
        <w:t>littératie</w:t>
      </w:r>
      <w:proofErr w:type="spellEnd"/>
      <w:r w:rsidRPr="00F743C0">
        <w:rPr>
          <w:color w:val="000000" w:themeColor="text1"/>
        </w:rPr>
        <w:t xml:space="preserve"> numérique des apprenants âgés de 50 ans et plus. Le design pédagogique a donné lieu à des résultats significatifs avec les populations cibles par l’utilisation de tablettes et la compréhension des applications numériques.</w:t>
      </w:r>
      <w:r w:rsidRPr="00F743C0">
        <w:rPr>
          <w:b/>
          <w:bCs/>
          <w:color w:val="000000" w:themeColor="text1"/>
        </w:rPr>
        <w:t xml:space="preserve"> </w:t>
      </w:r>
      <w:r w:rsidRPr="00F743C0">
        <w:rPr>
          <w:color w:val="000000" w:themeColor="text1"/>
        </w:rPr>
        <w:t>Le projet d’expérimentation de type recherche</w:t>
      </w:r>
      <w:r w:rsidR="00351DA5">
        <w:rPr>
          <w:color w:val="000000" w:themeColor="text1"/>
        </w:rPr>
        <w:t>-</w:t>
      </w:r>
      <w:r w:rsidRPr="00F743C0">
        <w:rPr>
          <w:color w:val="000000" w:themeColor="text1"/>
        </w:rPr>
        <w:t xml:space="preserve">action </w:t>
      </w:r>
      <w:proofErr w:type="spellStart"/>
      <w:r w:rsidRPr="00F743C0">
        <w:rPr>
          <w:b/>
          <w:bCs/>
          <w:color w:val="000000" w:themeColor="text1"/>
        </w:rPr>
        <w:t>AlphabéTIC</w:t>
      </w:r>
      <w:proofErr w:type="spellEnd"/>
      <w:r w:rsidRPr="00F743C0">
        <w:rPr>
          <w:b/>
          <w:bCs/>
          <w:color w:val="000000" w:themeColor="text1"/>
        </w:rPr>
        <w:t xml:space="preserve"> à domicile</w:t>
      </w:r>
      <w:r w:rsidRPr="00F743C0">
        <w:rPr>
          <w:color w:val="000000" w:themeColor="text1"/>
        </w:rPr>
        <w:t xml:space="preserve"> vise à </w:t>
      </w:r>
      <w:r w:rsidRPr="00F743C0">
        <w:rPr>
          <w:b/>
          <w:bCs/>
          <w:color w:val="000000" w:themeColor="text1"/>
        </w:rPr>
        <w:t>adapter et transférer ces contenus de formation pour les rendre accessibles à distance</w:t>
      </w:r>
      <w:r w:rsidRPr="00F743C0">
        <w:rPr>
          <w:color w:val="000000" w:themeColor="text1"/>
        </w:rPr>
        <w:t xml:space="preserve"> afin de rendre possible son utilisation auprès de personnes vulnérables à mobilité réduite. Le projet a été segmenté en trois cohortes de 10 semaines. Les données quantitatives et qualitatives ont été collectées systématiquement et consignées dans un fichier Excel documentant 15 dimensions (exemple: potentiel de différentes modalités d'intervention, potentiel du matériel utilisé, intérêt et utilité perçue pour le sujet, etc.). Les données collectées visent à </w:t>
      </w:r>
      <w:r w:rsidRPr="004A57A9">
        <w:rPr>
          <w:b/>
          <w:bCs/>
          <w:color w:val="000000" w:themeColor="text1"/>
        </w:rPr>
        <w:t>identifier les caractéristiques optimales de ce mode d'apprentissage avec ce type d'apprenants</w:t>
      </w:r>
      <w:r w:rsidRPr="00F743C0">
        <w:rPr>
          <w:color w:val="000000" w:themeColor="text1"/>
        </w:rPr>
        <w:t>. Lors de la première cohorte, une transition a été effectu</w:t>
      </w:r>
      <w:r w:rsidR="00351DA5">
        <w:rPr>
          <w:color w:val="000000" w:themeColor="text1"/>
        </w:rPr>
        <w:t>ée</w:t>
      </w:r>
      <w:r w:rsidRPr="00F743C0">
        <w:rPr>
          <w:color w:val="000000" w:themeColor="text1"/>
        </w:rPr>
        <w:t xml:space="preserve"> entre présentiel et </w:t>
      </w:r>
      <w:proofErr w:type="spellStart"/>
      <w:r w:rsidRPr="00F743C0">
        <w:rPr>
          <w:color w:val="000000" w:themeColor="text1"/>
        </w:rPr>
        <w:t>distanciel</w:t>
      </w:r>
      <w:proofErr w:type="spellEnd"/>
      <w:r w:rsidRPr="00F743C0">
        <w:rPr>
          <w:color w:val="000000" w:themeColor="text1"/>
        </w:rPr>
        <w:t xml:space="preserve">. Les résultats mettent en évidence l'appréhension des </w:t>
      </w:r>
      <w:proofErr w:type="spellStart"/>
      <w:r w:rsidRPr="00F743C0">
        <w:rPr>
          <w:color w:val="000000" w:themeColor="text1"/>
        </w:rPr>
        <w:t>technopédagogues</w:t>
      </w:r>
      <w:proofErr w:type="spellEnd"/>
      <w:r w:rsidRPr="00F743C0">
        <w:rPr>
          <w:color w:val="000000" w:themeColor="text1"/>
        </w:rPr>
        <w:t xml:space="preserve"> et des participants pour le passage au </w:t>
      </w:r>
      <w:proofErr w:type="spellStart"/>
      <w:r w:rsidRPr="00F743C0">
        <w:rPr>
          <w:color w:val="000000" w:themeColor="text1"/>
        </w:rPr>
        <w:t>distanciel</w:t>
      </w:r>
      <w:proofErr w:type="spellEnd"/>
      <w:r w:rsidRPr="00F743C0">
        <w:rPr>
          <w:color w:val="000000" w:themeColor="text1"/>
        </w:rPr>
        <w:t xml:space="preserve">. La deuxième cohorte s'est déroulée entièrement à distance et les résultats soulignent l'intérêt et l'utilité de la visioconférence. La cohorte 3 </w:t>
      </w:r>
      <w:r w:rsidR="00E7349D">
        <w:rPr>
          <w:color w:val="000000" w:themeColor="text1"/>
        </w:rPr>
        <w:t>visera</w:t>
      </w:r>
      <w:r w:rsidRPr="00F743C0">
        <w:rPr>
          <w:color w:val="000000" w:themeColor="text1"/>
        </w:rPr>
        <w:t xml:space="preserve"> à identifier le potentiel de divers médias</w:t>
      </w:r>
      <w:r w:rsidR="004A57A9">
        <w:rPr>
          <w:color w:val="000000" w:themeColor="text1"/>
        </w:rPr>
        <w:t xml:space="preserve"> de c</w:t>
      </w:r>
      <w:bookmarkStart w:id="0" w:name="_GoBack"/>
      <w:bookmarkEnd w:id="0"/>
      <w:r w:rsidR="004A57A9">
        <w:rPr>
          <w:color w:val="000000" w:themeColor="text1"/>
        </w:rPr>
        <w:t>ontenu.</w:t>
      </w:r>
    </w:p>
    <w:p w14:paraId="012161CC" w14:textId="77777777" w:rsidR="008F5765" w:rsidRDefault="008F5765" w:rsidP="00E410E8">
      <w:pPr>
        <w:pStyle w:val="Textecourant"/>
        <w:jc w:val="left"/>
      </w:pPr>
    </w:p>
    <w:p w14:paraId="5E4745F8" w14:textId="4530EDD8" w:rsidR="00342D32" w:rsidRDefault="008F5765" w:rsidP="00E410E8">
      <w:pPr>
        <w:pStyle w:val="Textecourant"/>
        <w:jc w:val="left"/>
      </w:pPr>
      <w:r>
        <w:t>Références</w:t>
      </w:r>
    </w:p>
    <w:p w14:paraId="195B3A64" w14:textId="615DEE20" w:rsidR="008F5765" w:rsidRPr="008F5765" w:rsidRDefault="008F5765" w:rsidP="008F5765">
      <w:pPr>
        <w:widowControl w:val="0"/>
        <w:autoSpaceDE w:val="0"/>
        <w:autoSpaceDN w:val="0"/>
        <w:adjustRightInd w:val="0"/>
        <w:spacing w:after="240"/>
        <w:ind w:left="480" w:hanging="480"/>
        <w:rPr>
          <w:rFonts w:ascii="Verdana" w:hAnsi="Verdana" w:cs="Times New Roman"/>
          <w:noProof/>
          <w:sz w:val="16"/>
        </w:rPr>
      </w:pPr>
      <w:r>
        <w:fldChar w:fldCharType="begin" w:fldLock="1"/>
      </w:r>
      <w:r>
        <w:instrText xml:space="preserve">ADDIN Mendeley Bibliography CSL_BIBLIOGRAPHY </w:instrText>
      </w:r>
      <w:r>
        <w:fldChar w:fldCharType="separate"/>
      </w:r>
      <w:r w:rsidRPr="008F5765">
        <w:rPr>
          <w:rFonts w:ascii="Verdana" w:hAnsi="Verdana" w:cs="Times New Roman"/>
          <w:noProof/>
          <w:sz w:val="16"/>
        </w:rPr>
        <w:t xml:space="preserve">Charmarkeh, H., &amp; Houssein. (2015). Les personnes âgées et la fracture numérique de « second degré » : l’apport de la perspective critique en communication. </w:t>
      </w:r>
      <w:r w:rsidRPr="008F5765">
        <w:rPr>
          <w:rFonts w:ascii="Verdana" w:hAnsi="Verdana" w:cs="Times New Roman"/>
          <w:i/>
          <w:iCs/>
          <w:noProof/>
          <w:sz w:val="16"/>
        </w:rPr>
        <w:t>Revue française des sciences de l’information et de la communication</w:t>
      </w:r>
      <w:r w:rsidRPr="008F5765">
        <w:rPr>
          <w:rFonts w:ascii="Verdana" w:hAnsi="Verdana" w:cs="Times New Roman"/>
          <w:noProof/>
          <w:sz w:val="16"/>
        </w:rPr>
        <w:t>, (6). https://doi.org/10.4000/rfsic.1294</w:t>
      </w:r>
    </w:p>
    <w:p w14:paraId="5BDBD762" w14:textId="77777777" w:rsidR="008F5765" w:rsidRPr="008F5765" w:rsidRDefault="008F5765" w:rsidP="008F5765">
      <w:pPr>
        <w:widowControl w:val="0"/>
        <w:autoSpaceDE w:val="0"/>
        <w:autoSpaceDN w:val="0"/>
        <w:adjustRightInd w:val="0"/>
        <w:spacing w:after="240"/>
        <w:ind w:left="480" w:hanging="480"/>
        <w:rPr>
          <w:rFonts w:ascii="Verdana" w:hAnsi="Verdana"/>
          <w:noProof/>
          <w:sz w:val="16"/>
        </w:rPr>
      </w:pPr>
      <w:r w:rsidRPr="008F5765">
        <w:rPr>
          <w:rFonts w:ascii="Verdana" w:hAnsi="Verdana" w:cs="Times New Roman"/>
          <w:noProof/>
          <w:sz w:val="16"/>
        </w:rPr>
        <w:t xml:space="preserve">Hoechsmann, M., &amp; DeWaard, H. (2015). </w:t>
      </w:r>
      <w:r w:rsidRPr="008F5765">
        <w:rPr>
          <w:rFonts w:ascii="Verdana" w:hAnsi="Verdana" w:cs="Times New Roman"/>
          <w:i/>
          <w:iCs/>
          <w:noProof/>
          <w:sz w:val="16"/>
        </w:rPr>
        <w:t>Définir la politique de littératie numérique et la pratique dans le paysage de l’éducation canadienne</w:t>
      </w:r>
      <w:r w:rsidRPr="008F5765">
        <w:rPr>
          <w:rFonts w:ascii="Verdana" w:hAnsi="Verdana" w:cs="Times New Roman"/>
          <w:noProof/>
          <w:sz w:val="16"/>
        </w:rPr>
        <w:t>. HabiloMédias. Consulté à l’adresse http://habilomedias.ca/ressources- pédagogiques/utiliser-comprendre-et-créer-un-cadre-de-littératie-numérique-pour- les-écoles-canadiennes/définir-la-politique-de-littératie-numérique-et-la-pratique- dans-le-paysage-de-l</w:t>
      </w:r>
    </w:p>
    <w:p w14:paraId="317859B7" w14:textId="457DB52D" w:rsidR="00E410E8" w:rsidRPr="002248A4" w:rsidRDefault="008F5765" w:rsidP="00E410E8">
      <w:pPr>
        <w:pStyle w:val="Textecourant"/>
        <w:jc w:val="left"/>
      </w:pPr>
      <w:r>
        <w:lastRenderedPageBreak/>
        <w:fldChar w:fldCharType="end"/>
      </w:r>
    </w:p>
    <w:sectPr w:rsidR="00E410E8" w:rsidRPr="002248A4" w:rsidSect="006C5EEF">
      <w:headerReference w:type="default" r:id="rId9"/>
      <w:footerReference w:type="default" r:id="rId10"/>
      <w:headerReference w:type="first" r:id="rId11"/>
      <w:footerReference w:type="first" r:id="rId12"/>
      <w:pgSz w:w="12240" w:h="15840"/>
      <w:pgMar w:top="1339" w:right="720" w:bottom="1070" w:left="72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691D" w14:textId="77777777" w:rsidR="006D62C1" w:rsidRDefault="006D62C1" w:rsidP="00990112">
      <w:r>
        <w:separator/>
      </w:r>
    </w:p>
  </w:endnote>
  <w:endnote w:type="continuationSeparator" w:id="0">
    <w:p w14:paraId="474FE20E" w14:textId="77777777" w:rsidR="006D62C1" w:rsidRDefault="006D62C1" w:rsidP="009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oboto-Medium">
    <w:altName w:val="Arial"/>
    <w:panose1 w:val="02000000000000000000"/>
    <w:charset w:val="4D"/>
    <w:family w:val="auto"/>
    <w:notTrueType/>
    <w:pitch w:val="default"/>
    <w:sig w:usb0="00000003" w:usb1="00000000" w:usb2="00000000" w:usb3="00000000" w:csb0="00000001" w:csb1="00000000"/>
  </w:font>
  <w:font w:name="Roboto-Bold">
    <w:altName w:val="Cambria"/>
    <w:panose1 w:val="02000000000000000000"/>
    <w:charset w:val="4D"/>
    <w:family w:val="auto"/>
    <w:notTrueType/>
    <w:pitch w:val="default"/>
    <w:sig w:usb0="00000003" w:usb1="00000000" w:usb2="00000000" w:usb3="00000000" w:csb0="00000001" w:csb1="00000000"/>
  </w:font>
  <w:font w:name="Roboto-Light">
    <w:altName w:val="Times New Roman"/>
    <w:panose1 w:val="02000000000000000000"/>
    <w:charset w:val="00"/>
    <w:family w:val="auto"/>
    <w:pitch w:val="variable"/>
    <w:sig w:usb0="E00002FF" w:usb1="5000205B" w:usb2="00000020" w:usb3="00000000" w:csb0="0000019F" w:csb1="00000000"/>
  </w:font>
  <w:font w:name="Roboto-Regular">
    <w:altName w:val="Roboto"/>
    <w:panose1 w:val="02000000000000000000"/>
    <w:charset w:val="4D"/>
    <w:family w:val="auto"/>
    <w:notTrueType/>
    <w:pitch w:val="default"/>
    <w:sig w:usb0="00000003" w:usb1="00000000" w:usb2="0000000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botoCondensed-Light">
    <w:altName w:val="Times New Roman"/>
    <w:panose1 w:val="02000000000000000000"/>
    <w:charset w:val="00"/>
    <w:family w:val="auto"/>
    <w:pitch w:val="variable"/>
    <w:sig w:usb0="E00002FF" w:usb1="5000205B" w:usb2="00000020" w:usb3="00000000" w:csb0="0000019F" w:csb1="00000000"/>
  </w:font>
  <w:font w:name="RobotoCondensed-Bold">
    <w:altName w:val="Cambria"/>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708081"/>
      <w:docPartObj>
        <w:docPartGallery w:val="Page Numbers (Bottom of Page)"/>
        <w:docPartUnique/>
      </w:docPartObj>
    </w:sdtPr>
    <w:sdtEndPr/>
    <w:sdtContent>
      <w:p w14:paraId="353E0956" w14:textId="2009C4FD" w:rsidR="0035247B" w:rsidRDefault="0035247B">
        <w:pPr>
          <w:pStyle w:val="Pieddepage"/>
        </w:pPr>
        <w:r w:rsidRPr="0035247B">
          <w:fldChar w:fldCharType="begin"/>
        </w:r>
        <w:r w:rsidRPr="0035247B">
          <w:instrText>PAGE   \* MERGEFORMAT</w:instrText>
        </w:r>
        <w:r w:rsidRPr="0035247B">
          <w:fldChar w:fldCharType="separate"/>
        </w:r>
        <w:r w:rsidR="007D5378" w:rsidRPr="007D5378">
          <w:rPr>
            <w:noProof/>
            <w:lang w:val="fr-FR"/>
          </w:rPr>
          <w:t>2</w:t>
        </w:r>
        <w:r w:rsidRPr="0035247B">
          <w:fldChar w:fldCharType="end"/>
        </w:r>
      </w:p>
    </w:sdtContent>
  </w:sdt>
  <w:p w14:paraId="768025FD" w14:textId="2FA48A94" w:rsidR="00F50768" w:rsidRPr="0031490C" w:rsidRDefault="00F50768" w:rsidP="0031490C">
    <w:pPr>
      <w:pStyle w:val="Paragraphestandard"/>
      <w:tabs>
        <w:tab w:val="right" w:pos="7680"/>
      </w:tabs>
      <w:rPr>
        <w:rFonts w:ascii="RobotoCondensed-Bold" w:hAnsi="RobotoCondensed-Bold" w:cs="RobotoCondensed-Bold"/>
        <w:b/>
        <w:bCs/>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FAD6" w14:textId="4D379852" w:rsidR="00F50768" w:rsidRPr="00331EB7" w:rsidRDefault="009E6F87" w:rsidP="009E6F87">
    <w:pPr>
      <w:pStyle w:val="Paragraphestandard"/>
      <w:tabs>
        <w:tab w:val="left" w:pos="1410"/>
      </w:tabs>
      <w:rPr>
        <w:rFonts w:ascii="RobotoCondensed-Bold" w:hAnsi="RobotoCondensed-Bold" w:cs="RobotoCondensed-Bold"/>
        <w:b/>
        <w:bCs/>
        <w:sz w:val="16"/>
        <w:szCs w:val="16"/>
        <w:lang w:val="fr-CA"/>
      </w:rPr>
    </w:pPr>
    <w:r>
      <w:rPr>
        <w:rFonts w:ascii="RobotoCondensed-Bold" w:hAnsi="RobotoCondensed-Bold" w:cs="RobotoCondensed-Bold"/>
        <w:b/>
        <w:bCs/>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28F4" w14:textId="77777777" w:rsidR="006D62C1" w:rsidRDefault="006D62C1" w:rsidP="00990112">
      <w:r>
        <w:separator/>
      </w:r>
    </w:p>
  </w:footnote>
  <w:footnote w:type="continuationSeparator" w:id="0">
    <w:p w14:paraId="243D6EC1" w14:textId="77777777" w:rsidR="006D62C1" w:rsidRDefault="006D62C1" w:rsidP="0099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610D" w14:textId="4E466440" w:rsidR="00410141" w:rsidRPr="003620B3" w:rsidRDefault="006C5EEF" w:rsidP="003620B3">
    <w:pPr>
      <w:pStyle w:val="Stylepaginationpersonnalise"/>
    </w:pPr>
    <w:r>
      <w:rPr>
        <w:noProof/>
        <w:lang w:val="fr-FR"/>
      </w:rPr>
      <w:drawing>
        <wp:inline distT="0" distB="0" distL="0" distR="0" wp14:anchorId="7D80D62B" wp14:editId="52A5378A">
          <wp:extent cx="6667500" cy="2120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7A98" w14:textId="410E9C94" w:rsidR="00F50768" w:rsidRPr="00B26AFB" w:rsidRDefault="00954EC0" w:rsidP="00DF0ADC">
    <w:pPr>
      <w:pStyle w:val="En-tte"/>
      <w:ind w:left="142"/>
    </w:pPr>
    <w:r>
      <w:rPr>
        <w:noProof/>
        <w:lang w:val="fr-FR"/>
      </w:rPr>
      <w:drawing>
        <wp:inline distT="0" distB="0" distL="0" distR="0" wp14:anchorId="6899B8EC" wp14:editId="0D485ED0">
          <wp:extent cx="6667500" cy="2120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B84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AB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89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20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7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E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22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E7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96BAE"/>
    <w:multiLevelType w:val="hybridMultilevel"/>
    <w:tmpl w:val="5D5868F0"/>
    <w:lvl w:ilvl="0" w:tplc="8BDAA8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6E0B44"/>
    <w:multiLevelType w:val="multilevel"/>
    <w:tmpl w:val="C4A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12"/>
    <w:rsid w:val="00017092"/>
    <w:rsid w:val="0009796E"/>
    <w:rsid w:val="000B0211"/>
    <w:rsid w:val="000B6323"/>
    <w:rsid w:val="000B6BAC"/>
    <w:rsid w:val="000C019F"/>
    <w:rsid w:val="000C5CF8"/>
    <w:rsid w:val="001240B4"/>
    <w:rsid w:val="00164186"/>
    <w:rsid w:val="00193706"/>
    <w:rsid w:val="001B7594"/>
    <w:rsid w:val="001E608C"/>
    <w:rsid w:val="001F0973"/>
    <w:rsid w:val="00220BF7"/>
    <w:rsid w:val="00220DAA"/>
    <w:rsid w:val="002248A4"/>
    <w:rsid w:val="00230AFB"/>
    <w:rsid w:val="00273F0E"/>
    <w:rsid w:val="002941DE"/>
    <w:rsid w:val="002A22A2"/>
    <w:rsid w:val="002C74B9"/>
    <w:rsid w:val="002E6BA1"/>
    <w:rsid w:val="002F4C9B"/>
    <w:rsid w:val="00312733"/>
    <w:rsid w:val="0031490C"/>
    <w:rsid w:val="00326BB9"/>
    <w:rsid w:val="00331EB7"/>
    <w:rsid w:val="00342D32"/>
    <w:rsid w:val="00351DA5"/>
    <w:rsid w:val="0035247B"/>
    <w:rsid w:val="003620B3"/>
    <w:rsid w:val="00366E7C"/>
    <w:rsid w:val="00397E40"/>
    <w:rsid w:val="003A28BD"/>
    <w:rsid w:val="003A2E24"/>
    <w:rsid w:val="00410141"/>
    <w:rsid w:val="004103FA"/>
    <w:rsid w:val="00425D81"/>
    <w:rsid w:val="004344ED"/>
    <w:rsid w:val="00462B00"/>
    <w:rsid w:val="00484FBE"/>
    <w:rsid w:val="00495315"/>
    <w:rsid w:val="004A57A9"/>
    <w:rsid w:val="004C1870"/>
    <w:rsid w:val="00530348"/>
    <w:rsid w:val="0053251B"/>
    <w:rsid w:val="00533B39"/>
    <w:rsid w:val="00545B27"/>
    <w:rsid w:val="00564AD4"/>
    <w:rsid w:val="0056504D"/>
    <w:rsid w:val="00575232"/>
    <w:rsid w:val="00592A8B"/>
    <w:rsid w:val="005D7863"/>
    <w:rsid w:val="005E1AD4"/>
    <w:rsid w:val="006333CD"/>
    <w:rsid w:val="00633864"/>
    <w:rsid w:val="006540CC"/>
    <w:rsid w:val="006779A3"/>
    <w:rsid w:val="006C4518"/>
    <w:rsid w:val="006C5EEF"/>
    <w:rsid w:val="006C6749"/>
    <w:rsid w:val="006C7623"/>
    <w:rsid w:val="006D28A5"/>
    <w:rsid w:val="006D62C1"/>
    <w:rsid w:val="00702BE3"/>
    <w:rsid w:val="00713D24"/>
    <w:rsid w:val="00730167"/>
    <w:rsid w:val="00782F8C"/>
    <w:rsid w:val="00797837"/>
    <w:rsid w:val="007C356C"/>
    <w:rsid w:val="007D5378"/>
    <w:rsid w:val="00833E36"/>
    <w:rsid w:val="008340EE"/>
    <w:rsid w:val="00843A28"/>
    <w:rsid w:val="0084435F"/>
    <w:rsid w:val="008471B2"/>
    <w:rsid w:val="0089039E"/>
    <w:rsid w:val="008A53D2"/>
    <w:rsid w:val="008C6FAB"/>
    <w:rsid w:val="008E1E75"/>
    <w:rsid w:val="008E2AFF"/>
    <w:rsid w:val="008E6008"/>
    <w:rsid w:val="008F5765"/>
    <w:rsid w:val="0090294D"/>
    <w:rsid w:val="00934716"/>
    <w:rsid w:val="009376B6"/>
    <w:rsid w:val="00942514"/>
    <w:rsid w:val="009444C4"/>
    <w:rsid w:val="00945109"/>
    <w:rsid w:val="00954EC0"/>
    <w:rsid w:val="00965D6E"/>
    <w:rsid w:val="00986891"/>
    <w:rsid w:val="00990112"/>
    <w:rsid w:val="009B7A89"/>
    <w:rsid w:val="009D1E0D"/>
    <w:rsid w:val="009D65BF"/>
    <w:rsid w:val="009E6F87"/>
    <w:rsid w:val="009E7AEF"/>
    <w:rsid w:val="00A04963"/>
    <w:rsid w:val="00A137B8"/>
    <w:rsid w:val="00A52D04"/>
    <w:rsid w:val="00A623BC"/>
    <w:rsid w:val="00A73AE5"/>
    <w:rsid w:val="00A74D51"/>
    <w:rsid w:val="00AC255E"/>
    <w:rsid w:val="00AF5569"/>
    <w:rsid w:val="00B26AFB"/>
    <w:rsid w:val="00B47731"/>
    <w:rsid w:val="00B612DA"/>
    <w:rsid w:val="00B75C1F"/>
    <w:rsid w:val="00B76EE9"/>
    <w:rsid w:val="00BE7B5E"/>
    <w:rsid w:val="00C05CCA"/>
    <w:rsid w:val="00C12344"/>
    <w:rsid w:val="00C270AF"/>
    <w:rsid w:val="00C33C4E"/>
    <w:rsid w:val="00C57277"/>
    <w:rsid w:val="00CC451F"/>
    <w:rsid w:val="00CD65B6"/>
    <w:rsid w:val="00CE43D4"/>
    <w:rsid w:val="00D0550B"/>
    <w:rsid w:val="00D42F97"/>
    <w:rsid w:val="00D46133"/>
    <w:rsid w:val="00D63723"/>
    <w:rsid w:val="00D70F42"/>
    <w:rsid w:val="00D75728"/>
    <w:rsid w:val="00D954DD"/>
    <w:rsid w:val="00DA492E"/>
    <w:rsid w:val="00DF0ADC"/>
    <w:rsid w:val="00E410E8"/>
    <w:rsid w:val="00E455A7"/>
    <w:rsid w:val="00E52B5D"/>
    <w:rsid w:val="00E57F60"/>
    <w:rsid w:val="00E7349D"/>
    <w:rsid w:val="00E75A40"/>
    <w:rsid w:val="00E86534"/>
    <w:rsid w:val="00ED405F"/>
    <w:rsid w:val="00EE5D2F"/>
    <w:rsid w:val="00EF2274"/>
    <w:rsid w:val="00EF45CB"/>
    <w:rsid w:val="00EF6509"/>
    <w:rsid w:val="00F10CD2"/>
    <w:rsid w:val="00F13410"/>
    <w:rsid w:val="00F1638E"/>
    <w:rsid w:val="00F17531"/>
    <w:rsid w:val="00F248F7"/>
    <w:rsid w:val="00F50768"/>
    <w:rsid w:val="00F541FF"/>
    <w:rsid w:val="00F743C0"/>
    <w:rsid w:val="00F74F61"/>
    <w:rsid w:val="00F8091A"/>
    <w:rsid w:val="00F87D04"/>
    <w:rsid w:val="00FA64BA"/>
    <w:rsid w:val="00FE0810"/>
    <w:rsid w:val="00FE7D8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5EBDC"/>
  <w15:docId w15:val="{A607E03F-3D41-4EAC-BD29-2397786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A22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uiPriority w:val="99"/>
    <w:qFormat/>
    <w:rsid w:val="00397E40"/>
    <w:pPr>
      <w:spacing w:before="240"/>
    </w:pPr>
    <w:rPr>
      <w:rFonts w:ascii="Arial" w:hAnsi="Arial" w:cs="Times New Roman"/>
      <w:b/>
      <w:bCs/>
      <w:caps/>
      <w:color w:val="51799C"/>
      <w:u w:val="dottedHeavy"/>
      <w:lang w:val="fr-FR"/>
    </w:rPr>
  </w:style>
  <w:style w:type="paragraph" w:styleId="Textedebulles">
    <w:name w:val="Balloon Text"/>
    <w:basedOn w:val="Normal"/>
    <w:link w:val="TextedebullesCar"/>
    <w:uiPriority w:val="99"/>
    <w:semiHidden/>
    <w:unhideWhenUsed/>
    <w:rsid w:val="009901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0112"/>
    <w:rPr>
      <w:rFonts w:ascii="Lucida Grande" w:hAnsi="Lucida Grande" w:cs="Lucida Grande"/>
      <w:sz w:val="18"/>
      <w:szCs w:val="18"/>
    </w:rPr>
  </w:style>
  <w:style w:type="paragraph" w:styleId="En-tte">
    <w:name w:val="header"/>
    <w:basedOn w:val="Normal"/>
    <w:link w:val="En-tteCar"/>
    <w:uiPriority w:val="99"/>
    <w:unhideWhenUsed/>
    <w:rsid w:val="00B26AFB"/>
    <w:pPr>
      <w:tabs>
        <w:tab w:val="center" w:pos="4536"/>
        <w:tab w:val="right" w:pos="9072"/>
      </w:tabs>
      <w:jc w:val="center"/>
    </w:pPr>
  </w:style>
  <w:style w:type="character" w:customStyle="1" w:styleId="En-tteCar">
    <w:name w:val="En-tête Car"/>
    <w:basedOn w:val="Policepardfaut"/>
    <w:link w:val="En-tte"/>
    <w:uiPriority w:val="99"/>
    <w:rsid w:val="00B26AFB"/>
  </w:style>
  <w:style w:type="paragraph" w:styleId="Pieddepage">
    <w:name w:val="footer"/>
    <w:basedOn w:val="Normal"/>
    <w:link w:val="PieddepageCar"/>
    <w:uiPriority w:val="99"/>
    <w:unhideWhenUsed/>
    <w:rsid w:val="0035247B"/>
    <w:pPr>
      <w:tabs>
        <w:tab w:val="center" w:pos="4536"/>
        <w:tab w:val="right" w:pos="9072"/>
      </w:tabs>
      <w:jc w:val="center"/>
    </w:pPr>
    <w:rPr>
      <w:rFonts w:ascii="Verdana" w:hAnsi="Verdana"/>
      <w:b/>
      <w:color w:val="E94A4C"/>
      <w:sz w:val="16"/>
    </w:rPr>
  </w:style>
  <w:style w:type="character" w:customStyle="1" w:styleId="PieddepageCar">
    <w:name w:val="Pied de page Car"/>
    <w:basedOn w:val="Policepardfaut"/>
    <w:link w:val="Pieddepage"/>
    <w:uiPriority w:val="99"/>
    <w:rsid w:val="0035247B"/>
    <w:rPr>
      <w:rFonts w:ascii="Verdana" w:hAnsi="Verdana"/>
      <w:b/>
      <w:color w:val="E94A4C"/>
      <w:sz w:val="16"/>
    </w:rPr>
  </w:style>
  <w:style w:type="paragraph" w:customStyle="1" w:styleId="H2">
    <w:name w:val="H2"/>
    <w:basedOn w:val="Normal"/>
    <w:uiPriority w:val="99"/>
    <w:rsid w:val="005E1AD4"/>
    <w:pPr>
      <w:widowControl w:val="0"/>
      <w:suppressAutoHyphens/>
      <w:autoSpaceDE w:val="0"/>
      <w:autoSpaceDN w:val="0"/>
      <w:adjustRightInd w:val="0"/>
      <w:spacing w:before="480" w:after="180" w:line="360" w:lineRule="atLeast"/>
      <w:textAlignment w:val="center"/>
    </w:pPr>
    <w:rPr>
      <w:rFonts w:ascii="Roboto-Medium" w:hAnsi="Roboto-Medium" w:cs="Roboto-Medium"/>
      <w:color w:val="000000"/>
      <w:spacing w:val="6"/>
      <w:sz w:val="30"/>
      <w:szCs w:val="30"/>
      <w:lang w:val="en-US"/>
    </w:rPr>
  </w:style>
  <w:style w:type="paragraph" w:customStyle="1" w:styleId="H3">
    <w:name w:val="H3"/>
    <w:basedOn w:val="H2"/>
    <w:uiPriority w:val="99"/>
    <w:rsid w:val="005E1AD4"/>
    <w:pPr>
      <w:spacing w:before="240" w:line="300" w:lineRule="atLeast"/>
    </w:pPr>
    <w:rPr>
      <w:rFonts w:ascii="Roboto-Bold" w:hAnsi="Roboto-Bold" w:cs="Roboto-Bold"/>
      <w:b/>
      <w:bCs/>
      <w:spacing w:val="4"/>
      <w:sz w:val="22"/>
      <w:szCs w:val="22"/>
    </w:rPr>
  </w:style>
  <w:style w:type="paragraph" w:customStyle="1" w:styleId="p">
    <w:name w:val="p"/>
    <w:basedOn w:val="Normal"/>
    <w:uiPriority w:val="99"/>
    <w:rsid w:val="005E1AD4"/>
    <w:pPr>
      <w:widowControl w:val="0"/>
      <w:autoSpaceDE w:val="0"/>
      <w:autoSpaceDN w:val="0"/>
      <w:adjustRightInd w:val="0"/>
      <w:spacing w:after="240" w:line="260" w:lineRule="atLeast"/>
      <w:jc w:val="both"/>
      <w:textAlignment w:val="center"/>
    </w:pPr>
    <w:rPr>
      <w:rFonts w:ascii="Roboto-Light" w:hAnsi="Roboto-Light" w:cs="Roboto-Light"/>
      <w:color w:val="000000"/>
      <w:spacing w:val="1"/>
      <w:sz w:val="19"/>
      <w:szCs w:val="19"/>
      <w:lang w:val="en-US"/>
    </w:rPr>
  </w:style>
  <w:style w:type="paragraph" w:customStyle="1" w:styleId="basdepage">
    <w:name w:val="bas de page"/>
    <w:basedOn w:val="Normal"/>
    <w:uiPriority w:val="99"/>
    <w:rsid w:val="005E1AD4"/>
    <w:pPr>
      <w:widowControl w:val="0"/>
      <w:pBdr>
        <w:top w:val="single" w:sz="4" w:space="24" w:color="auto"/>
      </w:pBdr>
      <w:tabs>
        <w:tab w:val="right" w:pos="9000"/>
      </w:tabs>
      <w:autoSpaceDE w:val="0"/>
      <w:autoSpaceDN w:val="0"/>
      <w:adjustRightInd w:val="0"/>
      <w:spacing w:line="200" w:lineRule="atLeast"/>
      <w:textAlignment w:val="center"/>
    </w:pPr>
    <w:rPr>
      <w:rFonts w:ascii="Roboto-Regular" w:hAnsi="Roboto-Regular" w:cs="Roboto-Regular"/>
      <w:color w:val="000000"/>
      <w:sz w:val="16"/>
      <w:szCs w:val="16"/>
      <w:lang w:val="en-US"/>
    </w:rPr>
  </w:style>
  <w:style w:type="paragraph" w:styleId="Notedebasdepage">
    <w:name w:val="footnote text"/>
    <w:basedOn w:val="Normal"/>
    <w:link w:val="NotedebasdepageCar"/>
    <w:uiPriority w:val="99"/>
    <w:unhideWhenUsed/>
    <w:rsid w:val="006C7623"/>
    <w:pPr>
      <w:tabs>
        <w:tab w:val="left" w:pos="90"/>
      </w:tabs>
      <w:spacing w:after="60" w:line="276" w:lineRule="auto"/>
      <w:ind w:left="86" w:hanging="86"/>
    </w:pPr>
    <w:rPr>
      <w:rFonts w:ascii="Arial" w:hAnsi="Arial"/>
      <w:sz w:val="14"/>
    </w:rPr>
  </w:style>
  <w:style w:type="character" w:customStyle="1" w:styleId="NotedebasdepageCar">
    <w:name w:val="Note de bas de page Car"/>
    <w:basedOn w:val="Policepardfaut"/>
    <w:link w:val="Notedebasdepage"/>
    <w:uiPriority w:val="99"/>
    <w:rsid w:val="006C7623"/>
    <w:rPr>
      <w:rFonts w:ascii="Arial" w:hAnsi="Arial"/>
      <w:sz w:val="14"/>
    </w:rPr>
  </w:style>
  <w:style w:type="character" w:styleId="Appelnotedebasdep">
    <w:name w:val="footnote reference"/>
    <w:basedOn w:val="Policepardfaut"/>
    <w:uiPriority w:val="99"/>
    <w:unhideWhenUsed/>
    <w:rsid w:val="00F10CD2"/>
    <w:rPr>
      <w:rFonts w:ascii="Arial" w:hAnsi="Arial"/>
      <w:b w:val="0"/>
      <w:i w:val="0"/>
      <w:sz w:val="14"/>
      <w:vertAlign w:val="superscript"/>
    </w:rPr>
  </w:style>
  <w:style w:type="paragraph" w:customStyle="1" w:styleId="Paragraphestandard">
    <w:name w:val="[Paragraphe standard]"/>
    <w:basedOn w:val="Normal"/>
    <w:uiPriority w:val="99"/>
    <w:rsid w:val="00F5076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rodepage">
    <w:name w:val="page number"/>
    <w:basedOn w:val="Policepardfaut"/>
    <w:uiPriority w:val="99"/>
    <w:semiHidden/>
    <w:unhideWhenUsed/>
    <w:rsid w:val="00F17531"/>
  </w:style>
  <w:style w:type="paragraph" w:customStyle="1" w:styleId="pbiblio">
    <w:name w:val="p_biblio"/>
    <w:basedOn w:val="Normal"/>
    <w:link w:val="pbiblioCar"/>
    <w:uiPriority w:val="99"/>
    <w:rsid w:val="00F17531"/>
    <w:pPr>
      <w:widowControl w:val="0"/>
      <w:autoSpaceDE w:val="0"/>
      <w:autoSpaceDN w:val="0"/>
      <w:adjustRightInd w:val="0"/>
      <w:spacing w:after="160" w:line="220" w:lineRule="atLeast"/>
      <w:jc w:val="both"/>
      <w:textAlignment w:val="center"/>
    </w:pPr>
    <w:rPr>
      <w:rFonts w:ascii="Roboto-Light" w:hAnsi="Roboto-Light" w:cs="Roboto-Light"/>
      <w:color w:val="000000"/>
      <w:spacing w:val="1"/>
      <w:sz w:val="16"/>
      <w:szCs w:val="16"/>
      <w:lang w:val="en-US"/>
    </w:rPr>
  </w:style>
  <w:style w:type="character" w:customStyle="1" w:styleId="italic">
    <w:name w:val="italic"/>
    <w:uiPriority w:val="99"/>
    <w:rsid w:val="00F17531"/>
    <w:rPr>
      <w:i/>
      <w:iCs/>
    </w:rPr>
  </w:style>
  <w:style w:type="paragraph" w:customStyle="1" w:styleId="Titreprincipal">
    <w:name w:val="Titre principal"/>
    <w:basedOn w:val="Normal"/>
    <w:qFormat/>
    <w:rsid w:val="00F248F7"/>
    <w:pPr>
      <w:widowControl w:val="0"/>
      <w:autoSpaceDE w:val="0"/>
      <w:autoSpaceDN w:val="0"/>
      <w:adjustRightInd w:val="0"/>
      <w:textAlignment w:val="center"/>
    </w:pPr>
    <w:rPr>
      <w:rFonts w:ascii="Verdana" w:hAnsi="Verdana" w:cs="Times New Roman"/>
      <w:color w:val="0D0D0D" w:themeColor="text1" w:themeTint="F2"/>
      <w:sz w:val="36"/>
      <w:szCs w:val="60"/>
    </w:rPr>
  </w:style>
  <w:style w:type="paragraph" w:customStyle="1" w:styleId="Stylesoustitreprincipal">
    <w:name w:val="Style sous titre principal"/>
    <w:basedOn w:val="Titreprincipal"/>
    <w:qFormat/>
    <w:rsid w:val="00B26AFB"/>
    <w:rPr>
      <w:rFonts w:cs="Arial"/>
      <w:b/>
      <w:color w:val="595959" w:themeColor="text1" w:themeTint="A6"/>
      <w:sz w:val="26"/>
      <w:szCs w:val="30"/>
    </w:rPr>
  </w:style>
  <w:style w:type="paragraph" w:customStyle="1" w:styleId="Styleauteur">
    <w:name w:val="Style auteur"/>
    <w:basedOn w:val="Normal"/>
    <w:qFormat/>
    <w:rsid w:val="00495315"/>
    <w:pPr>
      <w:widowControl w:val="0"/>
      <w:pBdr>
        <w:bottom w:val="single" w:sz="4" w:space="6" w:color="auto"/>
      </w:pBdr>
      <w:suppressAutoHyphens/>
      <w:autoSpaceDE w:val="0"/>
      <w:autoSpaceDN w:val="0"/>
      <w:adjustRightInd w:val="0"/>
      <w:spacing w:before="240" w:after="480"/>
      <w:textAlignment w:val="center"/>
    </w:pPr>
    <w:rPr>
      <w:rFonts w:ascii="Verdana" w:hAnsi="Verdana" w:cs="Arial"/>
      <w:bCs/>
      <w:color w:val="595959" w:themeColor="text1" w:themeTint="A6"/>
      <w:sz w:val="18"/>
      <w:szCs w:val="19"/>
    </w:rPr>
  </w:style>
  <w:style w:type="paragraph" w:customStyle="1" w:styleId="Textecourant">
    <w:name w:val="Texte courant"/>
    <w:basedOn w:val="p"/>
    <w:qFormat/>
    <w:rsid w:val="00495315"/>
    <w:pPr>
      <w:spacing w:line="276" w:lineRule="auto"/>
    </w:pPr>
    <w:rPr>
      <w:rFonts w:ascii="Verdana" w:eastAsia="Arial Unicode MS" w:hAnsi="Verdana" w:cs="Arial"/>
      <w:spacing w:val="0"/>
      <w:sz w:val="17"/>
      <w:lang w:val="fr-CA"/>
    </w:rPr>
  </w:style>
  <w:style w:type="paragraph" w:customStyle="1" w:styleId="Styleintertitre">
    <w:name w:val="Style intertitre"/>
    <w:basedOn w:val="Normal"/>
    <w:qFormat/>
    <w:rsid w:val="00F1638E"/>
    <w:pPr>
      <w:widowControl w:val="0"/>
      <w:suppressAutoHyphens/>
      <w:autoSpaceDE w:val="0"/>
      <w:autoSpaceDN w:val="0"/>
      <w:adjustRightInd w:val="0"/>
      <w:spacing w:before="480" w:after="180" w:line="276" w:lineRule="auto"/>
      <w:textAlignment w:val="center"/>
    </w:pPr>
    <w:rPr>
      <w:rFonts w:ascii="Verdana" w:hAnsi="Verdana" w:cs="Arial"/>
      <w:color w:val="008383"/>
      <w:sz w:val="28"/>
      <w:szCs w:val="32"/>
    </w:rPr>
  </w:style>
  <w:style w:type="paragraph" w:customStyle="1" w:styleId="Styleintertitre2">
    <w:name w:val="Style intertitre 2"/>
    <w:basedOn w:val="Normal"/>
    <w:qFormat/>
    <w:rsid w:val="00495315"/>
    <w:pPr>
      <w:widowControl w:val="0"/>
      <w:suppressAutoHyphens/>
      <w:autoSpaceDE w:val="0"/>
      <w:autoSpaceDN w:val="0"/>
      <w:adjustRightInd w:val="0"/>
      <w:spacing w:before="480" w:after="180" w:line="360" w:lineRule="atLeast"/>
      <w:textAlignment w:val="center"/>
    </w:pPr>
    <w:rPr>
      <w:rFonts w:ascii="Verdana" w:hAnsi="Verdana" w:cs="Arial"/>
      <w:color w:val="000000"/>
      <w:sz w:val="22"/>
      <w:szCs w:val="28"/>
    </w:rPr>
  </w:style>
  <w:style w:type="paragraph" w:customStyle="1" w:styleId="Stylesous-titre3">
    <w:name w:val="Style sous-titre 3"/>
    <w:basedOn w:val="Normal"/>
    <w:qFormat/>
    <w:rsid w:val="0035247B"/>
    <w:pPr>
      <w:widowControl w:val="0"/>
      <w:suppressAutoHyphens/>
      <w:autoSpaceDE w:val="0"/>
      <w:autoSpaceDN w:val="0"/>
      <w:adjustRightInd w:val="0"/>
      <w:spacing w:before="240" w:after="180" w:line="276" w:lineRule="auto"/>
      <w:textAlignment w:val="center"/>
    </w:pPr>
    <w:rPr>
      <w:rFonts w:ascii="Verdana" w:hAnsi="Verdana" w:cs="Arial"/>
      <w:b/>
      <w:bCs/>
      <w:caps/>
      <w:color w:val="808080" w:themeColor="background1" w:themeShade="80"/>
      <w:sz w:val="16"/>
      <w:szCs w:val="18"/>
    </w:rPr>
  </w:style>
  <w:style w:type="paragraph" w:customStyle="1" w:styleId="Stylenotesbasdepage">
    <w:name w:val="Style notes bas de page"/>
    <w:basedOn w:val="basdepage"/>
    <w:qFormat/>
    <w:rsid w:val="006C4518"/>
    <w:pPr>
      <w:pBdr>
        <w:top w:val="single" w:sz="4" w:space="3" w:color="auto"/>
      </w:pBdr>
      <w:spacing w:after="60" w:line="276" w:lineRule="auto"/>
    </w:pPr>
    <w:rPr>
      <w:rFonts w:ascii="Arial" w:hAnsi="Arial" w:cs="Arial"/>
      <w:sz w:val="14"/>
      <w:szCs w:val="14"/>
      <w:lang w:val="fr-CA"/>
    </w:rPr>
  </w:style>
  <w:style w:type="paragraph" w:styleId="Notedefin">
    <w:name w:val="endnote text"/>
    <w:basedOn w:val="Normal"/>
    <w:link w:val="NotedefinCar"/>
    <w:uiPriority w:val="99"/>
    <w:semiHidden/>
    <w:unhideWhenUsed/>
    <w:rsid w:val="006C4518"/>
    <w:rPr>
      <w:sz w:val="20"/>
      <w:szCs w:val="20"/>
    </w:rPr>
  </w:style>
  <w:style w:type="character" w:customStyle="1" w:styleId="NotedefinCar">
    <w:name w:val="Note de fin Car"/>
    <w:basedOn w:val="Policepardfaut"/>
    <w:link w:val="Notedefin"/>
    <w:uiPriority w:val="99"/>
    <w:semiHidden/>
    <w:rsid w:val="006C4518"/>
    <w:rPr>
      <w:sz w:val="20"/>
      <w:szCs w:val="20"/>
    </w:rPr>
  </w:style>
  <w:style w:type="character" w:styleId="Appeldenotedefin">
    <w:name w:val="endnote reference"/>
    <w:basedOn w:val="Policepardfaut"/>
    <w:uiPriority w:val="99"/>
    <w:semiHidden/>
    <w:unhideWhenUsed/>
    <w:rsid w:val="006C4518"/>
    <w:rPr>
      <w:vertAlign w:val="superscript"/>
    </w:rPr>
  </w:style>
  <w:style w:type="paragraph" w:customStyle="1" w:styleId="StyleBibliographie">
    <w:name w:val="Style Bibliographie"/>
    <w:basedOn w:val="pbiblio"/>
    <w:link w:val="StyleBibliographieCar"/>
    <w:qFormat/>
    <w:rsid w:val="002F4C9B"/>
    <w:rPr>
      <w:rFonts w:ascii="Arial" w:hAnsi="Arial"/>
      <w:lang w:val="fr-CA"/>
    </w:rPr>
  </w:style>
  <w:style w:type="character" w:customStyle="1" w:styleId="Stylebibliographieauteur">
    <w:name w:val="Style bibliographie auteur"/>
    <w:basedOn w:val="Policepardfaut"/>
    <w:uiPriority w:val="1"/>
    <w:qFormat/>
    <w:rsid w:val="00934716"/>
    <w:rPr>
      <w:rFonts w:ascii="Arial" w:hAnsi="Arial"/>
      <w:b w:val="0"/>
      <w:i w:val="0"/>
      <w:caps/>
      <w:smallCaps w:val="0"/>
      <w:sz w:val="16"/>
    </w:rPr>
  </w:style>
  <w:style w:type="character" w:customStyle="1" w:styleId="pbiblioCar">
    <w:name w:val="p_biblio Car"/>
    <w:basedOn w:val="Policepardfaut"/>
    <w:link w:val="pbiblio"/>
    <w:uiPriority w:val="99"/>
    <w:rsid w:val="002F4C9B"/>
    <w:rPr>
      <w:rFonts w:ascii="Roboto-Light" w:hAnsi="Roboto-Light" w:cs="Roboto-Light"/>
      <w:color w:val="000000"/>
      <w:spacing w:val="1"/>
      <w:sz w:val="16"/>
      <w:szCs w:val="16"/>
      <w:lang w:val="en-US"/>
    </w:rPr>
  </w:style>
  <w:style w:type="character" w:customStyle="1" w:styleId="StyleBibliographieCar">
    <w:name w:val="Style Bibliographie Car"/>
    <w:basedOn w:val="pbiblioCar"/>
    <w:link w:val="StyleBibliographie"/>
    <w:rsid w:val="002F4C9B"/>
    <w:rPr>
      <w:rFonts w:ascii="Arial" w:hAnsi="Arial" w:cs="Roboto-Light"/>
      <w:color w:val="000000"/>
      <w:spacing w:val="1"/>
      <w:sz w:val="16"/>
      <w:szCs w:val="16"/>
      <w:lang w:val="en-US"/>
    </w:rPr>
  </w:style>
  <w:style w:type="paragraph" w:customStyle="1" w:styleId="Stylebibliographieparagraphe">
    <w:name w:val="Style bibliographie paragraphe"/>
    <w:next w:val="Normal"/>
    <w:qFormat/>
    <w:rsid w:val="00495315"/>
    <w:pPr>
      <w:spacing w:after="60" w:line="276" w:lineRule="auto"/>
    </w:pPr>
    <w:rPr>
      <w:rFonts w:ascii="Verdana" w:hAnsi="Verdana" w:cs="Roboto-Light"/>
      <w:color w:val="000000"/>
      <w:spacing w:val="1"/>
      <w:sz w:val="15"/>
      <w:szCs w:val="16"/>
    </w:rPr>
  </w:style>
  <w:style w:type="character" w:customStyle="1" w:styleId="Stylebibliographietitreitalique2">
    <w:name w:val="Style bibliographie titre italique 2"/>
    <w:basedOn w:val="Stylebibliographieauteur"/>
    <w:uiPriority w:val="1"/>
    <w:qFormat/>
    <w:rsid w:val="00934716"/>
    <w:rPr>
      <w:rFonts w:ascii="Arial" w:hAnsi="Arial"/>
      <w:b w:val="0"/>
      <w:i/>
      <w:caps w:val="0"/>
      <w:smallCaps w:val="0"/>
      <w:sz w:val="16"/>
    </w:rPr>
  </w:style>
  <w:style w:type="paragraph" w:customStyle="1" w:styleId="styleentetepresonnalis">
    <w:name w:val="style entete presonnalisé"/>
    <w:basedOn w:val="Paragraphestandard"/>
    <w:qFormat/>
    <w:rsid w:val="003620B3"/>
    <w:pPr>
      <w:tabs>
        <w:tab w:val="right" w:pos="7680"/>
      </w:tabs>
      <w:spacing w:line="240" w:lineRule="auto"/>
      <w:jc w:val="center"/>
    </w:pPr>
    <w:rPr>
      <w:rFonts w:ascii="Arial Narrow" w:hAnsi="Arial Narrow" w:cs="RobotoCondensed-Light"/>
      <w:sz w:val="16"/>
      <w:szCs w:val="16"/>
      <w:lang w:val="en-CA"/>
    </w:rPr>
  </w:style>
  <w:style w:type="paragraph" w:customStyle="1" w:styleId="Stylepaginationpersonnalise">
    <w:name w:val="Style pagination personnalisée"/>
    <w:basedOn w:val="En-tte"/>
    <w:qFormat/>
    <w:rsid w:val="003620B3"/>
    <w:pPr>
      <w:ind w:left="-2268" w:right="-2219"/>
    </w:pPr>
    <w:rPr>
      <w:rFonts w:ascii="Arial Narrow" w:hAnsi="Arial Narrow"/>
      <w:b/>
      <w:sz w:val="16"/>
      <w:szCs w:val="16"/>
    </w:rPr>
  </w:style>
  <w:style w:type="paragraph" w:customStyle="1" w:styleId="Stylecitation">
    <w:name w:val="Style citation"/>
    <w:basedOn w:val="Textecourant"/>
    <w:qFormat/>
    <w:rsid w:val="00495315"/>
    <w:pPr>
      <w:spacing w:before="120"/>
      <w:ind w:left="432" w:right="432"/>
      <w:jc w:val="left"/>
    </w:pPr>
  </w:style>
  <w:style w:type="paragraph" w:customStyle="1" w:styleId="Stylecitationauteur">
    <w:name w:val="Style citation auteur"/>
    <w:basedOn w:val="Stylecitation"/>
    <w:qFormat/>
    <w:rsid w:val="00495315"/>
    <w:pPr>
      <w:spacing w:before="0"/>
    </w:pPr>
    <w:rPr>
      <w:color w:val="7F7F7F" w:themeColor="text1" w:themeTint="80"/>
    </w:rPr>
  </w:style>
  <w:style w:type="paragraph" w:customStyle="1" w:styleId="TitreCelluletableau">
    <w:name w:val="Titre Cellule tableau"/>
    <w:basedOn w:val="Stylesous-titre3"/>
    <w:qFormat/>
    <w:rsid w:val="00F1638E"/>
    <w:rPr>
      <w:b w:val="0"/>
      <w:caps w:val="0"/>
      <w:color w:val="0D0D0D" w:themeColor="text1" w:themeTint="F2"/>
      <w:sz w:val="18"/>
    </w:rPr>
  </w:style>
  <w:style w:type="paragraph" w:customStyle="1" w:styleId="Style1">
    <w:name w:val="Style1"/>
    <w:basedOn w:val="Stylesoustitreprincipal"/>
    <w:qFormat/>
    <w:rsid w:val="00B26AFB"/>
    <w:pPr>
      <w:spacing w:after="120"/>
    </w:pPr>
    <w:rPr>
      <w:b w:val="0"/>
      <w:color w:val="7F7F7F" w:themeColor="text1" w:themeTint="80"/>
    </w:rPr>
  </w:style>
  <w:style w:type="table" w:styleId="Grilledutableau">
    <w:name w:val="Table Grid"/>
    <w:basedOn w:val="TableauNormal"/>
    <w:uiPriority w:val="59"/>
    <w:rsid w:val="00B2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tH1">
    <w:name w:val="filet_H1"/>
    <w:basedOn w:val="Styleauteur"/>
    <w:qFormat/>
    <w:rsid w:val="00F248F7"/>
    <w:pPr>
      <w:spacing w:before="0"/>
    </w:pPr>
    <w:rPr>
      <w:noProof/>
      <w:sz w:val="28"/>
      <w:lang w:eastAsia="fr-CA"/>
    </w:rPr>
  </w:style>
  <w:style w:type="character" w:styleId="Hyperlien">
    <w:name w:val="Hyperlink"/>
    <w:basedOn w:val="Policepardfaut"/>
    <w:uiPriority w:val="99"/>
    <w:unhideWhenUsed/>
    <w:rsid w:val="00C33C4E"/>
    <w:rPr>
      <w:color w:val="0000FF" w:themeColor="hyperlink"/>
      <w:u w:val="single"/>
    </w:rPr>
  </w:style>
  <w:style w:type="character" w:customStyle="1" w:styleId="Mentionnonrsolue1">
    <w:name w:val="Mention non résolue1"/>
    <w:basedOn w:val="Policepardfaut"/>
    <w:uiPriority w:val="99"/>
    <w:semiHidden/>
    <w:unhideWhenUsed/>
    <w:rsid w:val="00C33C4E"/>
    <w:rPr>
      <w:color w:val="605E5C"/>
      <w:shd w:val="clear" w:color="auto" w:fill="E1DFDD"/>
    </w:rPr>
  </w:style>
  <w:style w:type="character" w:styleId="Lienvisit">
    <w:name w:val="FollowedHyperlink"/>
    <w:basedOn w:val="Policepardfaut"/>
    <w:uiPriority w:val="99"/>
    <w:semiHidden/>
    <w:unhideWhenUsed/>
    <w:rsid w:val="00ED405F"/>
    <w:rPr>
      <w:color w:val="800080" w:themeColor="followedHyperlink"/>
      <w:u w:val="single"/>
    </w:rPr>
  </w:style>
  <w:style w:type="character" w:styleId="Marquedecommentaire">
    <w:name w:val="annotation reference"/>
    <w:basedOn w:val="Policepardfaut"/>
    <w:uiPriority w:val="99"/>
    <w:semiHidden/>
    <w:unhideWhenUsed/>
    <w:rsid w:val="004C1870"/>
    <w:rPr>
      <w:sz w:val="16"/>
      <w:szCs w:val="16"/>
    </w:rPr>
  </w:style>
  <w:style w:type="paragraph" w:styleId="Commentaire">
    <w:name w:val="annotation text"/>
    <w:basedOn w:val="Normal"/>
    <w:link w:val="CommentaireCar"/>
    <w:uiPriority w:val="99"/>
    <w:semiHidden/>
    <w:unhideWhenUsed/>
    <w:rsid w:val="004C1870"/>
    <w:rPr>
      <w:sz w:val="20"/>
      <w:szCs w:val="20"/>
    </w:rPr>
  </w:style>
  <w:style w:type="character" w:customStyle="1" w:styleId="CommentaireCar">
    <w:name w:val="Commentaire Car"/>
    <w:basedOn w:val="Policepardfaut"/>
    <w:link w:val="Commentaire"/>
    <w:uiPriority w:val="99"/>
    <w:semiHidden/>
    <w:rsid w:val="004C1870"/>
    <w:rPr>
      <w:sz w:val="20"/>
      <w:szCs w:val="20"/>
    </w:rPr>
  </w:style>
  <w:style w:type="paragraph" w:styleId="Objetducommentaire">
    <w:name w:val="annotation subject"/>
    <w:basedOn w:val="Commentaire"/>
    <w:next w:val="Commentaire"/>
    <w:link w:val="ObjetducommentaireCar"/>
    <w:uiPriority w:val="99"/>
    <w:semiHidden/>
    <w:unhideWhenUsed/>
    <w:rsid w:val="004C1870"/>
    <w:rPr>
      <w:b/>
      <w:bCs/>
    </w:rPr>
  </w:style>
  <w:style w:type="character" w:customStyle="1" w:styleId="ObjetducommentaireCar">
    <w:name w:val="Objet du commentaire Car"/>
    <w:basedOn w:val="CommentaireCar"/>
    <w:link w:val="Objetducommentaire"/>
    <w:uiPriority w:val="99"/>
    <w:semiHidden/>
    <w:rsid w:val="004C1870"/>
    <w:rPr>
      <w:b/>
      <w:bCs/>
      <w:sz w:val="20"/>
      <w:szCs w:val="20"/>
    </w:rPr>
  </w:style>
  <w:style w:type="paragraph" w:customStyle="1" w:styleId="evalcrit">
    <w:name w:val="eval_crit"/>
    <w:basedOn w:val="Normal"/>
    <w:rsid w:val="00342D32"/>
    <w:pPr>
      <w:spacing w:before="100" w:beforeAutospacing="1" w:after="100" w:afterAutospacing="1"/>
    </w:pPr>
    <w:rPr>
      <w:rFonts w:ascii="Times New Roman" w:eastAsia="Times New Roman" w:hAnsi="Times New Roman" w:cs="Times New Roman"/>
      <w:lang w:eastAsia="fr-CA"/>
    </w:rPr>
  </w:style>
  <w:style w:type="character" w:customStyle="1" w:styleId="evalcrittitle">
    <w:name w:val="eval_crit_title"/>
    <w:basedOn w:val="Policepardfaut"/>
    <w:rsid w:val="00342D32"/>
  </w:style>
  <w:style w:type="character" w:customStyle="1" w:styleId="evalcritvalue">
    <w:name w:val="eval_crit_value"/>
    <w:basedOn w:val="Policepardfaut"/>
    <w:rsid w:val="0034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20401">
      <w:bodyDiv w:val="1"/>
      <w:marLeft w:val="0"/>
      <w:marRight w:val="0"/>
      <w:marTop w:val="0"/>
      <w:marBottom w:val="0"/>
      <w:divBdr>
        <w:top w:val="none" w:sz="0" w:space="0" w:color="auto"/>
        <w:left w:val="none" w:sz="0" w:space="0" w:color="auto"/>
        <w:bottom w:val="none" w:sz="0" w:space="0" w:color="auto"/>
        <w:right w:val="none" w:sz="0" w:space="0" w:color="auto"/>
      </w:divBdr>
    </w:div>
    <w:div w:id="649140171">
      <w:bodyDiv w:val="1"/>
      <w:marLeft w:val="0"/>
      <w:marRight w:val="0"/>
      <w:marTop w:val="0"/>
      <w:marBottom w:val="0"/>
      <w:divBdr>
        <w:top w:val="none" w:sz="0" w:space="0" w:color="auto"/>
        <w:left w:val="none" w:sz="0" w:space="0" w:color="auto"/>
        <w:bottom w:val="none" w:sz="0" w:space="0" w:color="auto"/>
        <w:right w:val="none" w:sz="0" w:space="0" w:color="auto"/>
      </w:divBdr>
    </w:div>
    <w:div w:id="1011637577">
      <w:bodyDiv w:val="1"/>
      <w:marLeft w:val="0"/>
      <w:marRight w:val="0"/>
      <w:marTop w:val="0"/>
      <w:marBottom w:val="0"/>
      <w:divBdr>
        <w:top w:val="none" w:sz="0" w:space="0" w:color="auto"/>
        <w:left w:val="none" w:sz="0" w:space="0" w:color="auto"/>
        <w:bottom w:val="none" w:sz="0" w:space="0" w:color="auto"/>
        <w:right w:val="none" w:sz="0" w:space="0" w:color="auto"/>
      </w:divBdr>
    </w:div>
    <w:div w:id="1241406084">
      <w:bodyDiv w:val="1"/>
      <w:marLeft w:val="0"/>
      <w:marRight w:val="0"/>
      <w:marTop w:val="0"/>
      <w:marBottom w:val="0"/>
      <w:divBdr>
        <w:top w:val="none" w:sz="0" w:space="0" w:color="auto"/>
        <w:left w:val="none" w:sz="0" w:space="0" w:color="auto"/>
        <w:bottom w:val="none" w:sz="0" w:space="0" w:color="auto"/>
        <w:right w:val="none" w:sz="0" w:space="0" w:color="auto"/>
      </w:divBdr>
    </w:div>
    <w:div w:id="1308392710">
      <w:bodyDiv w:val="1"/>
      <w:marLeft w:val="0"/>
      <w:marRight w:val="0"/>
      <w:marTop w:val="0"/>
      <w:marBottom w:val="0"/>
      <w:divBdr>
        <w:top w:val="none" w:sz="0" w:space="0" w:color="auto"/>
        <w:left w:val="none" w:sz="0" w:space="0" w:color="auto"/>
        <w:bottom w:val="none" w:sz="0" w:space="0" w:color="auto"/>
        <w:right w:val="none" w:sz="0" w:space="0" w:color="auto"/>
      </w:divBdr>
    </w:div>
    <w:div w:id="1319923371">
      <w:bodyDiv w:val="1"/>
      <w:marLeft w:val="0"/>
      <w:marRight w:val="0"/>
      <w:marTop w:val="0"/>
      <w:marBottom w:val="0"/>
      <w:divBdr>
        <w:top w:val="none" w:sz="0" w:space="0" w:color="auto"/>
        <w:left w:val="none" w:sz="0" w:space="0" w:color="auto"/>
        <w:bottom w:val="none" w:sz="0" w:space="0" w:color="auto"/>
        <w:right w:val="none" w:sz="0" w:space="0" w:color="auto"/>
      </w:divBdr>
    </w:div>
    <w:div w:id="1682394782">
      <w:bodyDiv w:val="1"/>
      <w:marLeft w:val="0"/>
      <w:marRight w:val="0"/>
      <w:marTop w:val="0"/>
      <w:marBottom w:val="0"/>
      <w:divBdr>
        <w:top w:val="none" w:sz="0" w:space="0" w:color="auto"/>
        <w:left w:val="none" w:sz="0" w:space="0" w:color="auto"/>
        <w:bottom w:val="none" w:sz="0" w:space="0" w:color="auto"/>
        <w:right w:val="none" w:sz="0" w:space="0" w:color="auto"/>
      </w:divBdr>
    </w:div>
    <w:div w:id="1714117707">
      <w:bodyDiv w:val="1"/>
      <w:marLeft w:val="0"/>
      <w:marRight w:val="0"/>
      <w:marTop w:val="0"/>
      <w:marBottom w:val="0"/>
      <w:divBdr>
        <w:top w:val="none" w:sz="0" w:space="0" w:color="auto"/>
        <w:left w:val="none" w:sz="0" w:space="0" w:color="auto"/>
        <w:bottom w:val="none" w:sz="0" w:space="0" w:color="auto"/>
        <w:right w:val="none" w:sz="0" w:space="0" w:color="auto"/>
      </w:divBdr>
    </w:div>
    <w:div w:id="1787043142">
      <w:bodyDiv w:val="1"/>
      <w:marLeft w:val="0"/>
      <w:marRight w:val="0"/>
      <w:marTop w:val="0"/>
      <w:marBottom w:val="0"/>
      <w:divBdr>
        <w:top w:val="none" w:sz="0" w:space="0" w:color="auto"/>
        <w:left w:val="none" w:sz="0" w:space="0" w:color="auto"/>
        <w:bottom w:val="none" w:sz="0" w:space="0" w:color="auto"/>
        <w:right w:val="none" w:sz="0" w:space="0" w:color="auto"/>
      </w:divBdr>
    </w:div>
    <w:div w:id="1814441252">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889A-518A-EC4D-8B1F-4FFC21BB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5600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Téluq</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Fourcaudot</dc:creator>
  <cp:lastModifiedBy>Mélanie Tremblay</cp:lastModifiedBy>
  <cp:revision>3</cp:revision>
  <dcterms:created xsi:type="dcterms:W3CDTF">2019-09-03T22:46:00Z</dcterms:created>
  <dcterms:modified xsi:type="dcterms:W3CDTF">2019-09-03T22:48:00Z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http://www.zotero.org/styles/design-studies</vt:lpwstr>
  </property>
  <property fmtid="{D5CDD505-2E9C-101B-9397-08002B2CF9AE}" pid="15" name="Mendeley Recent Style Name 6_1">
    <vt:lpwstr>Design Studies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6ace3090-4d72-3645-96b6-1050477ac13f</vt:lpwstr>
  </property>
  <property fmtid="{D5CDD505-2E9C-101B-9397-08002B2CF9AE}" pid="24" name="Mendeley Citation Style_1">
    <vt:lpwstr>http://www.zotero.org/styles/apa</vt:lpwstr>
  </property>
</Properties>
</file>